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DFF" w:rsidRPr="00C26AE3" w:rsidRDefault="006018AD" w:rsidP="00C26AE3">
      <w:pPr>
        <w:jc w:val="center"/>
        <w:rPr>
          <w:b/>
        </w:rPr>
      </w:pPr>
      <w:r w:rsidRPr="00C26AE3">
        <w:rPr>
          <w:b/>
        </w:rPr>
        <w:t>Section 1: Short Title</w:t>
      </w:r>
      <w:r w:rsidR="002D73A2">
        <w:rPr>
          <w:b/>
        </w:rPr>
        <w:t xml:space="preserve"> and Purposes</w:t>
      </w:r>
    </w:p>
    <w:p w:rsidR="00095F6D" w:rsidRDefault="009A49B7" w:rsidP="002D73A2">
      <w:pPr>
        <w:pStyle w:val="ListParagraph"/>
        <w:numPr>
          <w:ilvl w:val="0"/>
          <w:numId w:val="9"/>
        </w:numPr>
      </w:pPr>
      <w:r w:rsidRPr="009A49B7">
        <w:t xml:space="preserve">Stop Cruelty to </w:t>
      </w:r>
      <w:r w:rsidR="00CA6979">
        <w:t xml:space="preserve">Migrant </w:t>
      </w:r>
      <w:r w:rsidRPr="009A49B7">
        <w:t>Children Act</w:t>
      </w:r>
    </w:p>
    <w:p w:rsidR="002D73A2" w:rsidRPr="009A49B7" w:rsidRDefault="002D73A2" w:rsidP="002D73A2">
      <w:pPr>
        <w:pStyle w:val="ListParagraph"/>
        <w:ind w:left="360" w:firstLine="0"/>
      </w:pPr>
    </w:p>
    <w:p w:rsidR="006018AD" w:rsidRPr="00C26AE3" w:rsidRDefault="006018AD" w:rsidP="00C26AE3">
      <w:pPr>
        <w:jc w:val="center"/>
        <w:rPr>
          <w:b/>
        </w:rPr>
      </w:pPr>
      <w:r w:rsidRPr="00C26AE3">
        <w:rPr>
          <w:b/>
        </w:rPr>
        <w:t>Section 2: Definitions</w:t>
      </w:r>
    </w:p>
    <w:p w:rsidR="00095F6D" w:rsidRDefault="00095F6D"/>
    <w:p w:rsidR="006018AD" w:rsidRPr="00095F6D" w:rsidRDefault="006018AD" w:rsidP="00095F6D">
      <w:pPr>
        <w:jc w:val="center"/>
        <w:rPr>
          <w:b/>
        </w:rPr>
      </w:pPr>
      <w:r w:rsidRPr="00095F6D">
        <w:rPr>
          <w:b/>
        </w:rPr>
        <w:t>Section 3: Ensuring that Families Remain Together</w:t>
      </w:r>
    </w:p>
    <w:p w:rsidR="00C9781D" w:rsidRDefault="00C9781D" w:rsidP="00C9781D">
      <w:pPr>
        <w:pStyle w:val="ListParagraph"/>
        <w:numPr>
          <w:ilvl w:val="0"/>
          <w:numId w:val="10"/>
        </w:numPr>
      </w:pPr>
      <w:r>
        <w:t xml:space="preserve">End all family separations except when authorized by a state court or child welfare agency, or when </w:t>
      </w:r>
      <w:r w:rsidR="001507EA">
        <w:t xml:space="preserve">Customs and Border Protection and an independent child welfare specialist agree that a child is a </w:t>
      </w:r>
      <w:bookmarkStart w:id="0" w:name="_GoBack"/>
      <w:bookmarkEnd w:id="0"/>
      <w:r>
        <w:t>trafficking victim, not the child of an accompanying adult, or is in danger of abuse or neglect.</w:t>
      </w:r>
    </w:p>
    <w:p w:rsidR="002227EB" w:rsidRDefault="002227EB" w:rsidP="00095F6D">
      <w:pPr>
        <w:jc w:val="center"/>
        <w:rPr>
          <w:b/>
        </w:rPr>
      </w:pPr>
    </w:p>
    <w:p w:rsidR="006018AD" w:rsidRPr="00095F6D" w:rsidRDefault="006018AD" w:rsidP="00095F6D">
      <w:pPr>
        <w:jc w:val="center"/>
        <w:rPr>
          <w:b/>
        </w:rPr>
      </w:pPr>
      <w:r w:rsidRPr="00095F6D">
        <w:rPr>
          <w:b/>
        </w:rPr>
        <w:t>Section 4: Health and Safety Protections for Detained Children</w:t>
      </w:r>
    </w:p>
    <w:p w:rsidR="00095F6D" w:rsidRPr="00E467E9" w:rsidRDefault="00095F6D" w:rsidP="00095F6D">
      <w:pPr>
        <w:pStyle w:val="NoSpacing"/>
        <w:rPr>
          <w:rFonts w:ascii="Times New Roman" w:hAnsi="Times New Roman" w:cs="Times New Roman"/>
          <w:sz w:val="24"/>
          <w:szCs w:val="24"/>
          <w:u w:val="single"/>
        </w:rPr>
      </w:pPr>
      <w:r w:rsidRPr="00E467E9">
        <w:rPr>
          <w:rFonts w:ascii="Times New Roman" w:hAnsi="Times New Roman" w:cs="Times New Roman"/>
          <w:sz w:val="24"/>
          <w:szCs w:val="24"/>
          <w:u w:val="single"/>
        </w:rPr>
        <w:t>Protect Existing Legal Protections for Children</w:t>
      </w:r>
    </w:p>
    <w:p w:rsidR="00095F6D" w:rsidRPr="005C3F40" w:rsidRDefault="00095F6D" w:rsidP="00095F6D">
      <w:pPr>
        <w:pStyle w:val="NoSpacing"/>
        <w:numPr>
          <w:ilvl w:val="0"/>
          <w:numId w:val="2"/>
        </w:numPr>
        <w:ind w:left="360"/>
        <w:rPr>
          <w:rFonts w:ascii="Times New Roman" w:hAnsi="Times New Roman" w:cs="Times New Roman"/>
          <w:b/>
          <w:sz w:val="24"/>
          <w:szCs w:val="24"/>
        </w:rPr>
      </w:pPr>
      <w:r w:rsidRPr="005C3F40">
        <w:rPr>
          <w:rFonts w:ascii="Times New Roman" w:hAnsi="Times New Roman" w:cs="Times New Roman"/>
          <w:sz w:val="24"/>
          <w:szCs w:val="24"/>
        </w:rPr>
        <w:t xml:space="preserve">Ensure that nothing in this Act jeopardizes </w:t>
      </w:r>
      <w:r>
        <w:rPr>
          <w:rFonts w:ascii="Times New Roman" w:hAnsi="Times New Roman" w:cs="Times New Roman"/>
          <w:sz w:val="24"/>
          <w:szCs w:val="24"/>
        </w:rPr>
        <w:t xml:space="preserve">the </w:t>
      </w:r>
      <w:r w:rsidRPr="005C3F40">
        <w:rPr>
          <w:rFonts w:ascii="Times New Roman" w:hAnsi="Times New Roman" w:cs="Times New Roman"/>
          <w:i/>
          <w:sz w:val="24"/>
          <w:szCs w:val="24"/>
        </w:rPr>
        <w:t>Flores</w:t>
      </w:r>
      <w:r>
        <w:rPr>
          <w:rFonts w:ascii="Times New Roman" w:hAnsi="Times New Roman" w:cs="Times New Roman"/>
          <w:i/>
          <w:sz w:val="24"/>
          <w:szCs w:val="24"/>
        </w:rPr>
        <w:t xml:space="preserve"> </w:t>
      </w:r>
      <w:r w:rsidRPr="005C3F40">
        <w:rPr>
          <w:rFonts w:ascii="Times New Roman" w:hAnsi="Times New Roman" w:cs="Times New Roman"/>
          <w:sz w:val="24"/>
          <w:szCs w:val="24"/>
        </w:rPr>
        <w:t>Settlement Agreement</w:t>
      </w:r>
      <w:r>
        <w:rPr>
          <w:rFonts w:ascii="Times New Roman" w:hAnsi="Times New Roman" w:cs="Times New Roman"/>
          <w:sz w:val="24"/>
          <w:szCs w:val="24"/>
        </w:rPr>
        <w:t xml:space="preserve"> and clarifies that family units are covered by the agreement.</w:t>
      </w:r>
    </w:p>
    <w:p w:rsidR="00095F6D" w:rsidRDefault="00095F6D" w:rsidP="00095F6D">
      <w:pPr>
        <w:pStyle w:val="NoSpacing"/>
        <w:rPr>
          <w:rFonts w:ascii="Times New Roman" w:hAnsi="Times New Roman" w:cs="Times New Roman"/>
          <w:sz w:val="24"/>
          <w:szCs w:val="24"/>
          <w:u w:val="single"/>
        </w:rPr>
      </w:pPr>
    </w:p>
    <w:p w:rsidR="00095F6D" w:rsidRPr="00E467E9" w:rsidRDefault="00095F6D" w:rsidP="00095F6D">
      <w:pPr>
        <w:pStyle w:val="NoSpacing"/>
        <w:rPr>
          <w:rFonts w:ascii="Times New Roman" w:hAnsi="Times New Roman" w:cs="Times New Roman"/>
          <w:sz w:val="24"/>
          <w:szCs w:val="24"/>
          <w:u w:val="single"/>
        </w:rPr>
      </w:pPr>
      <w:r w:rsidRPr="00E467E9">
        <w:rPr>
          <w:rFonts w:ascii="Times New Roman" w:hAnsi="Times New Roman" w:cs="Times New Roman"/>
          <w:sz w:val="24"/>
          <w:szCs w:val="24"/>
          <w:u w:val="single"/>
        </w:rPr>
        <w:t>CBP Prompt Medical Assessments</w:t>
      </w:r>
    </w:p>
    <w:p w:rsidR="00095F6D" w:rsidRPr="005C3F40" w:rsidRDefault="00095F6D" w:rsidP="00095F6D">
      <w:pPr>
        <w:pStyle w:val="NoSpacing"/>
        <w:numPr>
          <w:ilvl w:val="0"/>
          <w:numId w:val="1"/>
        </w:numPr>
        <w:ind w:left="360"/>
        <w:rPr>
          <w:rFonts w:ascii="Times New Roman" w:hAnsi="Times New Roman" w:cs="Times New Roman"/>
          <w:sz w:val="24"/>
          <w:szCs w:val="24"/>
          <w:u w:val="single"/>
        </w:rPr>
      </w:pPr>
      <w:r w:rsidRPr="005C3F40">
        <w:rPr>
          <w:rFonts w:ascii="Times New Roman" w:hAnsi="Times New Roman" w:cs="Times New Roman"/>
          <w:sz w:val="24"/>
          <w:szCs w:val="24"/>
        </w:rPr>
        <w:t xml:space="preserve">Require a basic medical assessment by trained personnel of all children taken </w:t>
      </w:r>
      <w:r w:rsidR="002B5522">
        <w:rPr>
          <w:rFonts w:ascii="Times New Roman" w:hAnsi="Times New Roman" w:cs="Times New Roman"/>
          <w:sz w:val="24"/>
          <w:szCs w:val="24"/>
        </w:rPr>
        <w:t>into DHS custody within 1 hour</w:t>
      </w:r>
      <w:r w:rsidR="002B5522" w:rsidRPr="002B5522">
        <w:rPr>
          <w:rFonts w:ascii="Times New Roman" w:hAnsi="Times New Roman" w:cs="Times New Roman"/>
          <w:sz w:val="24"/>
          <w:szCs w:val="24"/>
        </w:rPr>
        <w:t xml:space="preserve">. </w:t>
      </w:r>
      <w:r w:rsidR="002B5522">
        <w:rPr>
          <w:rFonts w:ascii="Times New Roman" w:hAnsi="Times New Roman" w:cs="Times New Roman"/>
          <w:sz w:val="24"/>
          <w:szCs w:val="24"/>
        </w:rPr>
        <w:t>Full medical evaluation required within 48 hours.</w:t>
      </w:r>
      <w:r w:rsidRPr="005C3F40">
        <w:rPr>
          <w:rFonts w:ascii="Times New Roman" w:hAnsi="Times New Roman" w:cs="Times New Roman"/>
          <w:sz w:val="24"/>
          <w:szCs w:val="24"/>
          <w:u w:val="single"/>
        </w:rPr>
        <w:t xml:space="preserve">     </w:t>
      </w:r>
    </w:p>
    <w:p w:rsidR="00095F6D" w:rsidRPr="005C3F40" w:rsidRDefault="00095F6D" w:rsidP="00095F6D">
      <w:pPr>
        <w:pStyle w:val="NoSpacing"/>
        <w:numPr>
          <w:ilvl w:val="0"/>
          <w:numId w:val="1"/>
        </w:numPr>
        <w:ind w:left="360"/>
        <w:rPr>
          <w:rFonts w:ascii="Times New Roman" w:hAnsi="Times New Roman" w:cs="Times New Roman"/>
          <w:sz w:val="24"/>
          <w:szCs w:val="24"/>
          <w:u w:val="single"/>
        </w:rPr>
      </w:pPr>
      <w:r w:rsidRPr="005C3F40">
        <w:rPr>
          <w:rFonts w:ascii="Times New Roman" w:hAnsi="Times New Roman" w:cs="Times New Roman"/>
          <w:sz w:val="24"/>
          <w:szCs w:val="24"/>
        </w:rPr>
        <w:t xml:space="preserve">In order to maintain sufficient medical staffing to achieve this standard, U.S. Public Health Service Commissioned Corps should be trained by the Office of Refugee Resettlement and deployed to border patrol stations, CBP processing facilities, and ORR shelters, as necessary. </w:t>
      </w:r>
    </w:p>
    <w:p w:rsidR="00095F6D" w:rsidRPr="00095F6D" w:rsidRDefault="00095F6D" w:rsidP="00095F6D">
      <w:pPr>
        <w:rPr>
          <w:rFonts w:cs="Times New Roman"/>
          <w:szCs w:val="24"/>
          <w:u w:val="single"/>
        </w:rPr>
      </w:pPr>
    </w:p>
    <w:p w:rsidR="00095F6D" w:rsidRPr="00E467E9" w:rsidRDefault="00095F6D" w:rsidP="00095F6D">
      <w:pPr>
        <w:pStyle w:val="NoSpacing"/>
        <w:rPr>
          <w:rFonts w:ascii="Times New Roman" w:hAnsi="Times New Roman" w:cs="Times New Roman"/>
          <w:sz w:val="24"/>
          <w:szCs w:val="24"/>
          <w:u w:val="single"/>
        </w:rPr>
      </w:pPr>
      <w:r w:rsidRPr="00E467E9">
        <w:rPr>
          <w:rFonts w:ascii="Times New Roman" w:hAnsi="Times New Roman" w:cs="Times New Roman"/>
          <w:sz w:val="24"/>
          <w:szCs w:val="24"/>
          <w:u w:val="single"/>
        </w:rPr>
        <w:t>CBP Detention Standards, Food, &amp; Hygiene</w:t>
      </w:r>
    </w:p>
    <w:p w:rsidR="00095F6D" w:rsidRPr="008557AF" w:rsidRDefault="00095F6D" w:rsidP="00095F6D">
      <w:pPr>
        <w:pStyle w:val="NoSpacing"/>
        <w:numPr>
          <w:ilvl w:val="0"/>
          <w:numId w:val="3"/>
        </w:numPr>
        <w:ind w:left="360"/>
        <w:rPr>
          <w:rFonts w:ascii="Times New Roman" w:hAnsi="Times New Roman" w:cs="Times New Roman"/>
          <w:sz w:val="24"/>
          <w:szCs w:val="24"/>
        </w:rPr>
      </w:pPr>
      <w:r>
        <w:rPr>
          <w:rFonts w:ascii="Times New Roman" w:hAnsi="Times New Roman" w:cs="Times New Roman"/>
          <w:sz w:val="24"/>
          <w:szCs w:val="24"/>
        </w:rPr>
        <w:t>Require CBP to p</w:t>
      </w:r>
      <w:r w:rsidRPr="008557AF">
        <w:rPr>
          <w:rFonts w:ascii="Times New Roman" w:hAnsi="Times New Roman" w:cs="Times New Roman"/>
          <w:sz w:val="24"/>
          <w:szCs w:val="24"/>
        </w:rPr>
        <w:t xml:space="preserve">rovide </w:t>
      </w:r>
      <w:r>
        <w:rPr>
          <w:rFonts w:ascii="Times New Roman" w:hAnsi="Times New Roman" w:cs="Times New Roman"/>
          <w:sz w:val="24"/>
          <w:szCs w:val="24"/>
        </w:rPr>
        <w:t>three</w:t>
      </w:r>
      <w:r w:rsidRPr="008557AF">
        <w:rPr>
          <w:rFonts w:ascii="Times New Roman" w:hAnsi="Times New Roman" w:cs="Times New Roman"/>
          <w:sz w:val="24"/>
          <w:szCs w:val="24"/>
        </w:rPr>
        <w:t xml:space="preserve"> meals a day that meet the Department of Agriculture’s Nutrition Standards for School Meals</w:t>
      </w:r>
      <w:r>
        <w:rPr>
          <w:rFonts w:ascii="Times New Roman" w:hAnsi="Times New Roman" w:cs="Times New Roman"/>
          <w:sz w:val="24"/>
          <w:szCs w:val="24"/>
        </w:rPr>
        <w:t>.</w:t>
      </w:r>
    </w:p>
    <w:p w:rsidR="00095F6D" w:rsidRDefault="00095F6D" w:rsidP="00095F6D">
      <w:pPr>
        <w:pStyle w:val="NoSpacing"/>
        <w:numPr>
          <w:ilvl w:val="0"/>
          <w:numId w:val="3"/>
        </w:numPr>
        <w:ind w:left="360"/>
        <w:rPr>
          <w:rFonts w:ascii="Times New Roman" w:hAnsi="Times New Roman" w:cs="Times New Roman"/>
          <w:sz w:val="24"/>
          <w:szCs w:val="24"/>
        </w:rPr>
      </w:pPr>
      <w:r>
        <w:rPr>
          <w:rFonts w:ascii="Times New Roman" w:hAnsi="Times New Roman" w:cs="Times New Roman"/>
          <w:sz w:val="24"/>
          <w:szCs w:val="24"/>
        </w:rPr>
        <w:t>Require CBP to p</w:t>
      </w:r>
      <w:r w:rsidRPr="008557AF">
        <w:rPr>
          <w:rFonts w:ascii="Times New Roman" w:hAnsi="Times New Roman" w:cs="Times New Roman"/>
          <w:sz w:val="24"/>
          <w:szCs w:val="24"/>
        </w:rPr>
        <w:t>rovide basic hygiene products, including include soap, a tooth brush with toothpaste, a change of clothes, towel, access to showers and toilets, feminine hygiene products, diapers, diaper rash ointment, and baby wipes</w:t>
      </w:r>
      <w:r>
        <w:rPr>
          <w:rFonts w:ascii="Times New Roman" w:hAnsi="Times New Roman" w:cs="Times New Roman"/>
          <w:sz w:val="24"/>
          <w:szCs w:val="24"/>
        </w:rPr>
        <w:t>. Facilities should also be equipped with a</w:t>
      </w:r>
      <w:r w:rsidRPr="008557AF">
        <w:rPr>
          <w:rFonts w:ascii="Times New Roman" w:hAnsi="Times New Roman" w:cs="Times New Roman"/>
          <w:sz w:val="24"/>
          <w:szCs w:val="24"/>
        </w:rPr>
        <w:t>ppropriate temperature control and ventilation</w:t>
      </w:r>
      <w:r>
        <w:rPr>
          <w:rFonts w:ascii="Times New Roman" w:hAnsi="Times New Roman" w:cs="Times New Roman"/>
          <w:sz w:val="24"/>
          <w:szCs w:val="24"/>
        </w:rPr>
        <w:t>.</w:t>
      </w:r>
    </w:p>
    <w:p w:rsidR="008518CD" w:rsidRDefault="008518CD" w:rsidP="00095F6D">
      <w:pPr>
        <w:pStyle w:val="NoSpacing"/>
        <w:numPr>
          <w:ilvl w:val="0"/>
          <w:numId w:val="3"/>
        </w:numPr>
        <w:ind w:left="360"/>
        <w:rPr>
          <w:rFonts w:ascii="Times New Roman" w:hAnsi="Times New Roman" w:cs="Times New Roman"/>
          <w:sz w:val="24"/>
          <w:szCs w:val="24"/>
        </w:rPr>
      </w:pPr>
      <w:r>
        <w:rPr>
          <w:rFonts w:ascii="Times New Roman" w:hAnsi="Times New Roman" w:cs="Times New Roman"/>
          <w:sz w:val="24"/>
          <w:szCs w:val="24"/>
        </w:rPr>
        <w:t>Ensure individuals detained by CBP are given access to previously prescribed medication</w:t>
      </w:r>
    </w:p>
    <w:p w:rsidR="002D73A2" w:rsidRDefault="002D73A2" w:rsidP="002D73A2">
      <w:pPr>
        <w:rPr>
          <w:u w:val="single"/>
        </w:rPr>
      </w:pPr>
    </w:p>
    <w:p w:rsidR="002D73A2" w:rsidRPr="00095F6D" w:rsidRDefault="002D73A2" w:rsidP="002D73A2">
      <w:pPr>
        <w:rPr>
          <w:u w:val="single"/>
        </w:rPr>
      </w:pPr>
      <w:r w:rsidRPr="00095F6D">
        <w:rPr>
          <w:u w:val="single"/>
        </w:rPr>
        <w:t>ICE Detention Standards</w:t>
      </w:r>
    </w:p>
    <w:p w:rsidR="002D73A2" w:rsidRPr="00095F6D" w:rsidRDefault="002D73A2" w:rsidP="002D73A2">
      <w:pPr>
        <w:pStyle w:val="ListParagraph"/>
        <w:numPr>
          <w:ilvl w:val="0"/>
          <w:numId w:val="1"/>
        </w:numPr>
        <w:ind w:left="360"/>
        <w:rPr>
          <w:rFonts w:cs="Times New Roman"/>
          <w:szCs w:val="24"/>
          <w:u w:val="single"/>
        </w:rPr>
      </w:pPr>
      <w:r>
        <w:t xml:space="preserve">Requires ICE facilities to be compliant with the </w:t>
      </w:r>
      <w:r w:rsidRPr="00583153">
        <w:rPr>
          <w:rFonts w:cs="Times New Roman"/>
          <w:szCs w:val="24"/>
        </w:rPr>
        <w:t>Performance-Based National Detention Standards developed by U.S. Immigration and Customs Enforcement in 2011, including the revisions issued in December 2016</w:t>
      </w:r>
      <w:r>
        <w:rPr>
          <w:rFonts w:cs="Times New Roman"/>
          <w:szCs w:val="24"/>
        </w:rPr>
        <w:t>.</w:t>
      </w:r>
    </w:p>
    <w:p w:rsidR="00095F6D" w:rsidRDefault="00095F6D" w:rsidP="00095F6D">
      <w:pPr>
        <w:pStyle w:val="NoSpacing"/>
        <w:rPr>
          <w:rFonts w:ascii="Times New Roman" w:hAnsi="Times New Roman" w:cs="Times New Roman"/>
          <w:sz w:val="24"/>
          <w:szCs w:val="24"/>
        </w:rPr>
      </w:pPr>
    </w:p>
    <w:p w:rsidR="00095F6D" w:rsidRPr="00E467E9" w:rsidRDefault="00095F6D" w:rsidP="00095F6D">
      <w:pPr>
        <w:pStyle w:val="NoSpacing"/>
        <w:rPr>
          <w:rFonts w:ascii="Times New Roman" w:hAnsi="Times New Roman" w:cs="Times New Roman"/>
          <w:sz w:val="24"/>
          <w:szCs w:val="24"/>
        </w:rPr>
      </w:pPr>
      <w:r w:rsidRPr="00E467E9">
        <w:rPr>
          <w:rFonts w:ascii="Times New Roman" w:hAnsi="Times New Roman" w:cs="Times New Roman"/>
          <w:sz w:val="24"/>
          <w:szCs w:val="24"/>
          <w:u w:val="single"/>
        </w:rPr>
        <w:t>ORR Detention Standards</w:t>
      </w:r>
    </w:p>
    <w:p w:rsidR="00095F6D" w:rsidRPr="005C3F40" w:rsidRDefault="00095F6D" w:rsidP="00095F6D">
      <w:pPr>
        <w:pStyle w:val="NoSpacing"/>
        <w:numPr>
          <w:ilvl w:val="0"/>
          <w:numId w:val="3"/>
        </w:numPr>
        <w:ind w:left="360"/>
        <w:rPr>
          <w:rFonts w:ascii="Times New Roman" w:hAnsi="Times New Roman" w:cs="Times New Roman"/>
          <w:sz w:val="24"/>
          <w:szCs w:val="24"/>
        </w:rPr>
      </w:pPr>
      <w:r w:rsidRPr="005C3F40">
        <w:rPr>
          <w:rFonts w:ascii="Times New Roman" w:hAnsi="Times New Roman" w:cs="Times New Roman"/>
          <w:sz w:val="24"/>
          <w:szCs w:val="24"/>
        </w:rPr>
        <w:t>Require the Office of Refugee Resettlement to execute new contracts for standard and influx shelters only with nonprofit entities operating shelters subject to:</w:t>
      </w:r>
    </w:p>
    <w:p w:rsidR="00095F6D" w:rsidRPr="005C3F40" w:rsidRDefault="00095F6D" w:rsidP="00095F6D">
      <w:pPr>
        <w:pStyle w:val="NoSpacing"/>
        <w:numPr>
          <w:ilvl w:val="1"/>
          <w:numId w:val="3"/>
        </w:numPr>
        <w:ind w:left="720"/>
        <w:rPr>
          <w:rFonts w:ascii="Times New Roman" w:hAnsi="Times New Roman" w:cs="Times New Roman"/>
          <w:sz w:val="24"/>
          <w:szCs w:val="24"/>
        </w:rPr>
      </w:pPr>
      <w:r w:rsidRPr="005C3F40">
        <w:rPr>
          <w:rFonts w:ascii="Times New Roman" w:hAnsi="Times New Roman" w:cs="Times New Roman"/>
          <w:sz w:val="24"/>
          <w:szCs w:val="24"/>
        </w:rPr>
        <w:t xml:space="preserve">State licensure, and </w:t>
      </w:r>
    </w:p>
    <w:p w:rsidR="00095F6D" w:rsidRPr="005C3F40" w:rsidRDefault="00095F6D" w:rsidP="00095F6D">
      <w:pPr>
        <w:pStyle w:val="NoSpacing"/>
        <w:numPr>
          <w:ilvl w:val="1"/>
          <w:numId w:val="3"/>
        </w:numPr>
        <w:ind w:left="720"/>
        <w:rPr>
          <w:rFonts w:ascii="Times New Roman" w:hAnsi="Times New Roman" w:cs="Times New Roman"/>
          <w:sz w:val="24"/>
          <w:szCs w:val="24"/>
        </w:rPr>
      </w:pPr>
      <w:r w:rsidRPr="005C3F40">
        <w:rPr>
          <w:rFonts w:ascii="Times New Roman" w:hAnsi="Times New Roman" w:cs="Times New Roman"/>
          <w:i/>
          <w:sz w:val="24"/>
          <w:szCs w:val="24"/>
        </w:rPr>
        <w:t xml:space="preserve">Flores </w:t>
      </w:r>
      <w:r w:rsidRPr="005C3F40">
        <w:rPr>
          <w:rFonts w:ascii="Times New Roman" w:hAnsi="Times New Roman" w:cs="Times New Roman"/>
          <w:sz w:val="24"/>
          <w:szCs w:val="24"/>
        </w:rPr>
        <w:t>settlement conditions, including the requirement for all children to be promptly placed in the least restrictive, non-secure, licensed facility, or “as expeditiously as possible,” in the event of an emergency or influx.</w:t>
      </w:r>
    </w:p>
    <w:p w:rsidR="00095F6D" w:rsidRDefault="00095F6D" w:rsidP="00095F6D">
      <w:pPr>
        <w:pStyle w:val="NoSpacing"/>
        <w:numPr>
          <w:ilvl w:val="0"/>
          <w:numId w:val="3"/>
        </w:numPr>
        <w:ind w:left="360"/>
        <w:rPr>
          <w:rFonts w:ascii="Times New Roman" w:hAnsi="Times New Roman" w:cs="Times New Roman"/>
          <w:sz w:val="24"/>
          <w:szCs w:val="24"/>
        </w:rPr>
      </w:pPr>
      <w:r w:rsidRPr="005C3F40">
        <w:rPr>
          <w:rFonts w:ascii="Times New Roman" w:hAnsi="Times New Roman" w:cs="Times New Roman"/>
          <w:sz w:val="24"/>
          <w:szCs w:val="24"/>
        </w:rPr>
        <w:t xml:space="preserve">In approving new contracts for standard and influx facilities, ORR must give priority to facilities holding less than 100 unaccompanied children. </w:t>
      </w:r>
    </w:p>
    <w:p w:rsidR="002B5522" w:rsidRDefault="002B5522" w:rsidP="00095F6D">
      <w:pPr>
        <w:pStyle w:val="NoSpacing"/>
        <w:numPr>
          <w:ilvl w:val="0"/>
          <w:numId w:val="3"/>
        </w:numPr>
        <w:ind w:left="360"/>
        <w:rPr>
          <w:rFonts w:ascii="Times New Roman" w:hAnsi="Times New Roman" w:cs="Times New Roman"/>
          <w:sz w:val="24"/>
          <w:szCs w:val="24"/>
        </w:rPr>
      </w:pPr>
      <w:r>
        <w:rPr>
          <w:rFonts w:ascii="Times New Roman" w:hAnsi="Times New Roman" w:cs="Times New Roman"/>
          <w:sz w:val="24"/>
          <w:szCs w:val="24"/>
        </w:rPr>
        <w:lastRenderedPageBreak/>
        <w:t>Children cannot be sent from licensed facilities to unlicensed facilities except for family reunification</w:t>
      </w:r>
      <w:r w:rsidR="008518CD">
        <w:rPr>
          <w:rFonts w:ascii="Times New Roman" w:hAnsi="Times New Roman" w:cs="Times New Roman"/>
          <w:sz w:val="24"/>
          <w:szCs w:val="24"/>
        </w:rPr>
        <w:t xml:space="preserve"> on transitions out of care</w:t>
      </w:r>
      <w:r>
        <w:rPr>
          <w:rFonts w:ascii="Times New Roman" w:hAnsi="Times New Roman" w:cs="Times New Roman"/>
          <w:sz w:val="24"/>
          <w:szCs w:val="24"/>
        </w:rPr>
        <w:t>.</w:t>
      </w:r>
    </w:p>
    <w:p w:rsidR="00095F6D" w:rsidRDefault="00095F6D"/>
    <w:p w:rsidR="006018AD" w:rsidRPr="00C26AE3" w:rsidRDefault="006018AD" w:rsidP="00095F6D">
      <w:pPr>
        <w:jc w:val="center"/>
        <w:rPr>
          <w:b/>
        </w:rPr>
      </w:pPr>
      <w:r w:rsidRPr="00C26AE3">
        <w:rPr>
          <w:b/>
        </w:rPr>
        <w:t xml:space="preserve">Section 5: Release of </w:t>
      </w:r>
      <w:r w:rsidR="008518CD">
        <w:rPr>
          <w:b/>
        </w:rPr>
        <w:t xml:space="preserve">Families and </w:t>
      </w:r>
      <w:r w:rsidRPr="00C26AE3">
        <w:rPr>
          <w:b/>
        </w:rPr>
        <w:t>Unaccompanied Children from Detention</w:t>
      </w:r>
    </w:p>
    <w:p w:rsidR="00095F6D" w:rsidRPr="00E467E9" w:rsidRDefault="00095F6D" w:rsidP="00095F6D">
      <w:pPr>
        <w:pStyle w:val="NoSpacing"/>
        <w:rPr>
          <w:rFonts w:ascii="Times New Roman" w:hAnsi="Times New Roman" w:cs="Times New Roman"/>
          <w:sz w:val="24"/>
          <w:szCs w:val="24"/>
          <w:u w:val="single"/>
        </w:rPr>
      </w:pPr>
      <w:r w:rsidRPr="00E467E9">
        <w:rPr>
          <w:rFonts w:ascii="Times New Roman" w:hAnsi="Times New Roman" w:cs="Times New Roman"/>
          <w:sz w:val="24"/>
          <w:szCs w:val="24"/>
          <w:u w:val="single"/>
        </w:rPr>
        <w:t>ORR Detained Child to Staff Ratio</w:t>
      </w:r>
    </w:p>
    <w:p w:rsidR="00095F6D" w:rsidRPr="005C3F40" w:rsidRDefault="008518CD" w:rsidP="00095F6D">
      <w:pPr>
        <w:pStyle w:val="NoSpacing"/>
        <w:numPr>
          <w:ilvl w:val="0"/>
          <w:numId w:val="5"/>
        </w:numPr>
        <w:ind w:left="360"/>
        <w:rPr>
          <w:rFonts w:ascii="Times New Roman" w:hAnsi="Times New Roman" w:cs="Times New Roman"/>
          <w:sz w:val="24"/>
          <w:szCs w:val="24"/>
        </w:rPr>
      </w:pPr>
      <w:r>
        <w:rPr>
          <w:rFonts w:ascii="Times New Roman" w:hAnsi="Times New Roman" w:cs="Times New Roman"/>
          <w:sz w:val="24"/>
          <w:szCs w:val="24"/>
        </w:rPr>
        <w:t>Develop a staff-to-child ratio standard for Federal field specialists and third-party case coordinators. In the meantime, a ratio is set to</w:t>
      </w:r>
      <w:r w:rsidR="00095F6D" w:rsidRPr="005C3F40">
        <w:rPr>
          <w:rFonts w:ascii="Times New Roman" w:hAnsi="Times New Roman" w:cs="Times New Roman"/>
          <w:sz w:val="24"/>
          <w:szCs w:val="24"/>
        </w:rPr>
        <w:t xml:space="preserve"> one Federal </w:t>
      </w:r>
      <w:r>
        <w:rPr>
          <w:rFonts w:ascii="Times New Roman" w:hAnsi="Times New Roman" w:cs="Times New Roman"/>
          <w:sz w:val="24"/>
          <w:szCs w:val="24"/>
        </w:rPr>
        <w:t>field s</w:t>
      </w:r>
      <w:r w:rsidR="00095F6D" w:rsidRPr="005C3F40">
        <w:rPr>
          <w:rFonts w:ascii="Times New Roman" w:hAnsi="Times New Roman" w:cs="Times New Roman"/>
          <w:sz w:val="24"/>
          <w:szCs w:val="24"/>
        </w:rPr>
        <w:t>pecialist per 50 unaccompanied children and one</w:t>
      </w:r>
      <w:r>
        <w:rPr>
          <w:rFonts w:ascii="Times New Roman" w:hAnsi="Times New Roman" w:cs="Times New Roman"/>
          <w:sz w:val="24"/>
          <w:szCs w:val="24"/>
        </w:rPr>
        <w:t xml:space="preserve"> t</w:t>
      </w:r>
      <w:r w:rsidR="00095F6D">
        <w:rPr>
          <w:rFonts w:ascii="Times New Roman" w:hAnsi="Times New Roman" w:cs="Times New Roman"/>
          <w:sz w:val="24"/>
          <w:szCs w:val="24"/>
        </w:rPr>
        <w:t>hird</w:t>
      </w:r>
      <w:r>
        <w:rPr>
          <w:rFonts w:ascii="Times New Roman" w:hAnsi="Times New Roman" w:cs="Times New Roman"/>
          <w:sz w:val="24"/>
          <w:szCs w:val="24"/>
        </w:rPr>
        <w:t>-party case c</w:t>
      </w:r>
      <w:r w:rsidR="00095F6D" w:rsidRPr="005C3F40">
        <w:rPr>
          <w:rFonts w:ascii="Times New Roman" w:hAnsi="Times New Roman" w:cs="Times New Roman"/>
          <w:sz w:val="24"/>
          <w:szCs w:val="24"/>
        </w:rPr>
        <w:t xml:space="preserve">oordinator per </w:t>
      </w:r>
      <w:r>
        <w:rPr>
          <w:rFonts w:ascii="Times New Roman" w:hAnsi="Times New Roman" w:cs="Times New Roman"/>
          <w:sz w:val="24"/>
          <w:szCs w:val="24"/>
        </w:rPr>
        <w:t>5</w:t>
      </w:r>
      <w:r w:rsidR="00095F6D" w:rsidRPr="005C3F40">
        <w:rPr>
          <w:rFonts w:ascii="Times New Roman" w:hAnsi="Times New Roman" w:cs="Times New Roman"/>
          <w:sz w:val="24"/>
          <w:szCs w:val="24"/>
        </w:rPr>
        <w:t>0 unaccompanied children.  These positions are key to approving sponsors and moving children out of ORR facilities.</w:t>
      </w:r>
    </w:p>
    <w:p w:rsidR="00095F6D" w:rsidRPr="005C3F40" w:rsidRDefault="00095F6D" w:rsidP="00095F6D">
      <w:pPr>
        <w:pStyle w:val="NoSpacing"/>
        <w:numPr>
          <w:ilvl w:val="0"/>
          <w:numId w:val="5"/>
        </w:numPr>
        <w:ind w:left="360"/>
        <w:rPr>
          <w:rFonts w:ascii="Times New Roman" w:hAnsi="Times New Roman" w:cs="Times New Roman"/>
          <w:sz w:val="24"/>
          <w:szCs w:val="24"/>
        </w:rPr>
      </w:pPr>
      <w:r w:rsidRPr="005C3F40">
        <w:rPr>
          <w:rFonts w:ascii="Times New Roman" w:hAnsi="Times New Roman" w:cs="Times New Roman"/>
          <w:sz w:val="24"/>
          <w:szCs w:val="24"/>
        </w:rPr>
        <w:t>Full time case managers</w:t>
      </w:r>
      <w:r w:rsidR="002B5522">
        <w:rPr>
          <w:rFonts w:ascii="Times New Roman" w:hAnsi="Times New Roman" w:cs="Times New Roman"/>
          <w:sz w:val="24"/>
          <w:szCs w:val="24"/>
        </w:rPr>
        <w:t xml:space="preserve"> should have a maximum </w:t>
      </w:r>
      <w:r w:rsidR="00C9781D">
        <w:rPr>
          <w:rFonts w:ascii="Times New Roman" w:hAnsi="Times New Roman" w:cs="Times New Roman"/>
          <w:sz w:val="24"/>
          <w:szCs w:val="24"/>
        </w:rPr>
        <w:t>5 new</w:t>
      </w:r>
      <w:r w:rsidR="002B5522">
        <w:rPr>
          <w:rFonts w:ascii="Times New Roman" w:hAnsi="Times New Roman" w:cs="Times New Roman"/>
          <w:sz w:val="24"/>
          <w:szCs w:val="24"/>
        </w:rPr>
        <w:t xml:space="preserve"> cases</w:t>
      </w:r>
      <w:r w:rsidR="00C9781D">
        <w:rPr>
          <w:rFonts w:ascii="Times New Roman" w:hAnsi="Times New Roman" w:cs="Times New Roman"/>
          <w:sz w:val="24"/>
          <w:szCs w:val="24"/>
        </w:rPr>
        <w:t xml:space="preserve"> per month (not to exceed 8 total active cases per month)</w:t>
      </w:r>
      <w:r w:rsidR="002B5522">
        <w:rPr>
          <w:rFonts w:ascii="Times New Roman" w:hAnsi="Times New Roman" w:cs="Times New Roman"/>
          <w:sz w:val="24"/>
          <w:szCs w:val="24"/>
        </w:rPr>
        <w:t xml:space="preserve"> or the state maximum, whichever is lower.</w:t>
      </w:r>
    </w:p>
    <w:p w:rsidR="00095F6D" w:rsidRPr="005C3F40" w:rsidRDefault="00095F6D" w:rsidP="00095F6D">
      <w:pPr>
        <w:pStyle w:val="NoSpacing"/>
        <w:numPr>
          <w:ilvl w:val="0"/>
          <w:numId w:val="5"/>
        </w:numPr>
        <w:ind w:left="360"/>
        <w:rPr>
          <w:rFonts w:ascii="Times New Roman" w:hAnsi="Times New Roman" w:cs="Times New Roman"/>
          <w:sz w:val="24"/>
          <w:szCs w:val="24"/>
        </w:rPr>
      </w:pPr>
      <w:r w:rsidRPr="005C3F40">
        <w:rPr>
          <w:rFonts w:ascii="Times New Roman" w:hAnsi="Times New Roman" w:cs="Times New Roman"/>
          <w:sz w:val="24"/>
          <w:szCs w:val="24"/>
        </w:rPr>
        <w:t>Provide funding to hire more staff performing home study services.</w:t>
      </w:r>
    </w:p>
    <w:p w:rsidR="00095F6D" w:rsidRDefault="00095F6D" w:rsidP="00095F6D">
      <w:pPr>
        <w:pStyle w:val="NoSpacing"/>
        <w:rPr>
          <w:rFonts w:ascii="Times New Roman" w:hAnsi="Times New Roman" w:cs="Times New Roman"/>
          <w:b/>
          <w:bCs/>
          <w:sz w:val="24"/>
          <w:szCs w:val="24"/>
          <w:u w:val="single"/>
        </w:rPr>
      </w:pPr>
    </w:p>
    <w:p w:rsidR="00095F6D" w:rsidRPr="00E467E9" w:rsidRDefault="00095F6D" w:rsidP="00095F6D">
      <w:pPr>
        <w:pStyle w:val="NoSpacing"/>
        <w:rPr>
          <w:rFonts w:ascii="Times New Roman" w:hAnsi="Times New Roman" w:cs="Times New Roman"/>
          <w:sz w:val="24"/>
          <w:szCs w:val="24"/>
          <w:u w:val="single"/>
        </w:rPr>
      </w:pPr>
      <w:r w:rsidRPr="00E467E9">
        <w:rPr>
          <w:rFonts w:ascii="Times New Roman" w:hAnsi="Times New Roman" w:cs="Times New Roman"/>
          <w:sz w:val="24"/>
          <w:szCs w:val="24"/>
          <w:u w:val="single"/>
        </w:rPr>
        <w:t>Rescind Information Sharing Memorandum of Agreement</w:t>
      </w:r>
    </w:p>
    <w:p w:rsidR="00095F6D" w:rsidRPr="003D2121" w:rsidRDefault="00095F6D" w:rsidP="00095F6D">
      <w:pPr>
        <w:pStyle w:val="NoSpacing"/>
        <w:numPr>
          <w:ilvl w:val="0"/>
          <w:numId w:val="6"/>
        </w:numPr>
        <w:ind w:left="360"/>
        <w:rPr>
          <w:rFonts w:ascii="Times New Roman" w:hAnsi="Times New Roman" w:cs="Times New Roman"/>
          <w:sz w:val="24"/>
          <w:szCs w:val="24"/>
        </w:rPr>
      </w:pPr>
      <w:r w:rsidRPr="005C3F40">
        <w:rPr>
          <w:rFonts w:ascii="Times New Roman" w:hAnsi="Times New Roman" w:cs="Times New Roman"/>
          <w:sz w:val="24"/>
          <w:szCs w:val="24"/>
        </w:rPr>
        <w:t>Rescind the information sharing agreement between DHS and HHS, which allows HHS to share fingerprints and other information about potential sponsors with ICE</w:t>
      </w:r>
      <w:r>
        <w:rPr>
          <w:rFonts w:ascii="Times New Roman" w:hAnsi="Times New Roman" w:cs="Times New Roman"/>
          <w:sz w:val="24"/>
          <w:szCs w:val="24"/>
        </w:rPr>
        <w:t xml:space="preserve"> for deportation</w:t>
      </w:r>
      <w:r w:rsidRPr="005C3F40">
        <w:rPr>
          <w:rFonts w:ascii="Times New Roman" w:hAnsi="Times New Roman" w:cs="Times New Roman"/>
          <w:sz w:val="24"/>
          <w:szCs w:val="24"/>
        </w:rPr>
        <w:t>, deterring family members from coming forward to sponsor children.</w:t>
      </w:r>
      <w:r>
        <w:rPr>
          <w:rFonts w:ascii="Times New Roman" w:hAnsi="Times New Roman" w:cs="Times New Roman"/>
          <w:sz w:val="24"/>
          <w:szCs w:val="24"/>
        </w:rPr>
        <w:t xml:space="preserve"> </w:t>
      </w:r>
      <w:r w:rsidRPr="003D2121">
        <w:rPr>
          <w:rFonts w:ascii="Times New Roman" w:hAnsi="Times New Roman" w:cs="Times New Roman"/>
          <w:sz w:val="24"/>
          <w:szCs w:val="24"/>
        </w:rPr>
        <w:t xml:space="preserve">Current policy included in the FY19 omnibus prevents ICE from using information received from HHS for deportation decisions, but not from receiving that information from HHS. </w:t>
      </w:r>
    </w:p>
    <w:p w:rsidR="00095F6D" w:rsidRDefault="00095F6D" w:rsidP="00095F6D">
      <w:pPr>
        <w:pStyle w:val="NoSpacing"/>
        <w:rPr>
          <w:rFonts w:ascii="Times New Roman" w:hAnsi="Times New Roman" w:cs="Times New Roman"/>
          <w:sz w:val="24"/>
          <w:szCs w:val="24"/>
          <w:u w:val="single"/>
        </w:rPr>
      </w:pPr>
    </w:p>
    <w:p w:rsidR="00095F6D" w:rsidRPr="00E467E9" w:rsidRDefault="00095F6D" w:rsidP="00095F6D">
      <w:pPr>
        <w:pStyle w:val="NoSpacing"/>
        <w:rPr>
          <w:rFonts w:ascii="Times New Roman" w:hAnsi="Times New Roman" w:cs="Times New Roman"/>
          <w:sz w:val="24"/>
          <w:szCs w:val="24"/>
          <w:u w:val="single"/>
        </w:rPr>
      </w:pPr>
      <w:r w:rsidRPr="00E467E9">
        <w:rPr>
          <w:rFonts w:ascii="Times New Roman" w:hAnsi="Times New Roman" w:cs="Times New Roman"/>
          <w:sz w:val="24"/>
          <w:szCs w:val="24"/>
          <w:u w:val="single"/>
        </w:rPr>
        <w:t>Family Case Management Program Expansion</w:t>
      </w:r>
    </w:p>
    <w:p w:rsidR="00095F6D" w:rsidRPr="00095F6D" w:rsidRDefault="000C5495" w:rsidP="00095F6D">
      <w:pPr>
        <w:pStyle w:val="NoSpacing"/>
        <w:numPr>
          <w:ilvl w:val="0"/>
          <w:numId w:val="7"/>
        </w:numPr>
        <w:ind w:left="360"/>
        <w:rPr>
          <w:rFonts w:ascii="Times New Roman" w:hAnsi="Times New Roman" w:cs="Times New Roman"/>
          <w:sz w:val="24"/>
          <w:szCs w:val="24"/>
          <w:u w:val="single"/>
        </w:rPr>
      </w:pPr>
      <w:r>
        <w:rPr>
          <w:rFonts w:ascii="Times New Roman" w:hAnsi="Times New Roman" w:cs="Times New Roman"/>
          <w:sz w:val="24"/>
          <w:szCs w:val="24"/>
        </w:rPr>
        <w:t>Fully fund</w:t>
      </w:r>
      <w:r w:rsidR="00095F6D" w:rsidRPr="00E467E9">
        <w:rPr>
          <w:rFonts w:ascii="Times New Roman" w:hAnsi="Times New Roman" w:cs="Times New Roman"/>
          <w:sz w:val="24"/>
          <w:szCs w:val="24"/>
        </w:rPr>
        <w:t xml:space="preserve"> the Family Case Management Program, and limit contractors to nonprofit entities with regionally specific expertise. During the 2016 pilot, families in the Family Case Management Program had a 99 percent compliance rate showing up for hearings according to the DHS Inspector General’s analysis and costs 89% less than family detention.</w:t>
      </w:r>
    </w:p>
    <w:p w:rsidR="00095F6D" w:rsidRPr="000C5495" w:rsidRDefault="00095F6D" w:rsidP="00095F6D">
      <w:pPr>
        <w:pStyle w:val="NoSpacing"/>
        <w:rPr>
          <w:rFonts w:ascii="Times New Roman" w:hAnsi="Times New Roman" w:cs="Times New Roman"/>
          <w:sz w:val="24"/>
          <w:szCs w:val="24"/>
        </w:rPr>
      </w:pPr>
    </w:p>
    <w:p w:rsidR="00095F6D" w:rsidRDefault="00095F6D" w:rsidP="00095F6D">
      <w:pPr>
        <w:pStyle w:val="NoSpacing"/>
        <w:rPr>
          <w:rFonts w:ascii="Times New Roman" w:hAnsi="Times New Roman" w:cs="Times New Roman"/>
          <w:sz w:val="24"/>
          <w:szCs w:val="24"/>
          <w:u w:val="single"/>
        </w:rPr>
      </w:pPr>
      <w:r w:rsidRPr="000C5495">
        <w:rPr>
          <w:rFonts w:ascii="Times New Roman" w:hAnsi="Times New Roman" w:cs="Times New Roman"/>
          <w:sz w:val="24"/>
          <w:szCs w:val="24"/>
          <w:u w:val="single"/>
        </w:rPr>
        <w:t>Immigration Detention Priorities</w:t>
      </w:r>
    </w:p>
    <w:p w:rsidR="000C5495" w:rsidRDefault="000C5495" w:rsidP="002D73A2">
      <w:pPr>
        <w:pStyle w:val="NoSpacing"/>
        <w:numPr>
          <w:ilvl w:val="0"/>
          <w:numId w:val="7"/>
        </w:numPr>
        <w:ind w:left="360"/>
        <w:rPr>
          <w:rFonts w:ascii="Times New Roman" w:hAnsi="Times New Roman" w:cs="Times New Roman"/>
          <w:sz w:val="24"/>
          <w:szCs w:val="24"/>
          <w:u w:val="single"/>
        </w:rPr>
      </w:pPr>
      <w:r>
        <w:rPr>
          <w:rFonts w:ascii="Times New Roman" w:hAnsi="Times New Roman" w:cs="Times New Roman"/>
          <w:sz w:val="24"/>
          <w:szCs w:val="24"/>
        </w:rPr>
        <w:t>Prohibits detention of the following vulnerable populations, except in extraordinary circumstances:</w:t>
      </w:r>
    </w:p>
    <w:p w:rsidR="000C5495" w:rsidRPr="00DB0FF7" w:rsidRDefault="000C5495" w:rsidP="00DB0FF7">
      <w:pPr>
        <w:pStyle w:val="NoSpacing"/>
        <w:numPr>
          <w:ilvl w:val="1"/>
          <w:numId w:val="7"/>
        </w:numPr>
        <w:ind w:left="720"/>
        <w:rPr>
          <w:rFonts w:ascii="Times New Roman" w:hAnsi="Times New Roman" w:cs="Times New Roman"/>
          <w:sz w:val="24"/>
        </w:rPr>
      </w:pPr>
      <w:r w:rsidRPr="00DB0FF7">
        <w:rPr>
          <w:rFonts w:ascii="Times New Roman" w:hAnsi="Times New Roman" w:cs="Times New Roman"/>
          <w:sz w:val="24"/>
        </w:rPr>
        <w:t>a person known to suffer from a serious physical or mental illness;</w:t>
      </w:r>
    </w:p>
    <w:p w:rsidR="000C5495" w:rsidRPr="00DB0FF7" w:rsidRDefault="000C5495" w:rsidP="00DB0FF7">
      <w:pPr>
        <w:pStyle w:val="NoSpacing"/>
        <w:numPr>
          <w:ilvl w:val="1"/>
          <w:numId w:val="7"/>
        </w:numPr>
        <w:ind w:left="720"/>
        <w:rPr>
          <w:rFonts w:ascii="Times New Roman" w:hAnsi="Times New Roman" w:cs="Times New Roman"/>
          <w:sz w:val="24"/>
        </w:rPr>
      </w:pPr>
      <w:r w:rsidRPr="00DB0FF7">
        <w:rPr>
          <w:rFonts w:ascii="Times New Roman" w:hAnsi="Times New Roman" w:cs="Times New Roman"/>
          <w:sz w:val="24"/>
        </w:rPr>
        <w:t>a person who has a disability;</w:t>
      </w:r>
    </w:p>
    <w:p w:rsidR="000C5495" w:rsidRPr="00DB0FF7" w:rsidRDefault="000C5495" w:rsidP="00DB0FF7">
      <w:pPr>
        <w:pStyle w:val="NoSpacing"/>
        <w:numPr>
          <w:ilvl w:val="1"/>
          <w:numId w:val="7"/>
        </w:numPr>
        <w:ind w:left="720"/>
        <w:rPr>
          <w:rFonts w:ascii="Times New Roman" w:hAnsi="Times New Roman" w:cs="Times New Roman"/>
          <w:sz w:val="24"/>
        </w:rPr>
      </w:pPr>
      <w:r w:rsidRPr="00DB0FF7">
        <w:rPr>
          <w:rFonts w:ascii="Times New Roman" w:hAnsi="Times New Roman" w:cs="Times New Roman"/>
          <w:sz w:val="24"/>
        </w:rPr>
        <w:t>an elderly person;</w:t>
      </w:r>
    </w:p>
    <w:p w:rsidR="000C5495" w:rsidRPr="00DB0FF7" w:rsidRDefault="000C5495" w:rsidP="00DB0FF7">
      <w:pPr>
        <w:pStyle w:val="NoSpacing"/>
        <w:numPr>
          <w:ilvl w:val="1"/>
          <w:numId w:val="7"/>
        </w:numPr>
        <w:ind w:left="720"/>
        <w:rPr>
          <w:rFonts w:ascii="Times New Roman" w:hAnsi="Times New Roman" w:cs="Times New Roman"/>
          <w:sz w:val="24"/>
        </w:rPr>
      </w:pPr>
      <w:r w:rsidRPr="00DB0FF7">
        <w:rPr>
          <w:rFonts w:ascii="Times New Roman" w:hAnsi="Times New Roman" w:cs="Times New Roman"/>
          <w:sz w:val="24"/>
        </w:rPr>
        <w:t>is pregnant or breastfeeding woman;</w:t>
      </w:r>
    </w:p>
    <w:p w:rsidR="000C5495" w:rsidRPr="00DB0FF7" w:rsidRDefault="000C5495" w:rsidP="00DB0FF7">
      <w:pPr>
        <w:pStyle w:val="NoSpacing"/>
        <w:numPr>
          <w:ilvl w:val="1"/>
          <w:numId w:val="7"/>
        </w:numPr>
        <w:ind w:left="720"/>
        <w:rPr>
          <w:rFonts w:ascii="Times New Roman" w:hAnsi="Times New Roman" w:cs="Times New Roman"/>
          <w:sz w:val="24"/>
        </w:rPr>
      </w:pPr>
      <w:r w:rsidRPr="00DB0FF7">
        <w:rPr>
          <w:rFonts w:ascii="Times New Roman" w:hAnsi="Times New Roman" w:cs="Times New Roman"/>
          <w:sz w:val="24"/>
        </w:rPr>
        <w:t>a person under 18 years of age; or</w:t>
      </w:r>
    </w:p>
    <w:p w:rsidR="000C5495" w:rsidRPr="00DB0FF7" w:rsidRDefault="000C5495" w:rsidP="00DB0FF7">
      <w:pPr>
        <w:pStyle w:val="NoSpacing"/>
        <w:numPr>
          <w:ilvl w:val="1"/>
          <w:numId w:val="7"/>
        </w:numPr>
        <w:ind w:left="720"/>
        <w:rPr>
          <w:rFonts w:ascii="Times New Roman" w:hAnsi="Times New Roman" w:cs="Times New Roman"/>
          <w:sz w:val="24"/>
        </w:rPr>
      </w:pPr>
      <w:r w:rsidRPr="00DB0FF7">
        <w:rPr>
          <w:rFonts w:ascii="Times New Roman" w:hAnsi="Times New Roman" w:cs="Times New Roman"/>
          <w:sz w:val="24"/>
        </w:rPr>
        <w:t>a person who demonstrates that they are the primary caregiver of a person under 18 years of age or an infirm person; or</w:t>
      </w:r>
    </w:p>
    <w:p w:rsidR="000C5495" w:rsidRPr="00DB0FF7" w:rsidRDefault="000C5495" w:rsidP="00DB0FF7">
      <w:pPr>
        <w:pStyle w:val="NoSpacing"/>
        <w:numPr>
          <w:ilvl w:val="1"/>
          <w:numId w:val="7"/>
        </w:numPr>
        <w:ind w:left="720"/>
        <w:rPr>
          <w:rFonts w:ascii="Times New Roman" w:hAnsi="Times New Roman" w:cs="Times New Roman"/>
          <w:sz w:val="24"/>
        </w:rPr>
      </w:pPr>
      <w:proofErr w:type="gramStart"/>
      <w:r w:rsidRPr="00DB0FF7">
        <w:rPr>
          <w:rFonts w:ascii="Times New Roman" w:hAnsi="Times New Roman" w:cs="Times New Roman"/>
          <w:sz w:val="24"/>
        </w:rPr>
        <w:t>a</w:t>
      </w:r>
      <w:proofErr w:type="gramEnd"/>
      <w:r w:rsidRPr="00DB0FF7">
        <w:rPr>
          <w:rFonts w:ascii="Times New Roman" w:hAnsi="Times New Roman" w:cs="Times New Roman"/>
          <w:sz w:val="24"/>
        </w:rPr>
        <w:t xml:space="preserve"> person whose detention is otherwise not in the public interest.</w:t>
      </w:r>
    </w:p>
    <w:p w:rsidR="00095F6D" w:rsidRDefault="00095F6D"/>
    <w:p w:rsidR="006018AD" w:rsidRDefault="006018AD" w:rsidP="00095F6D">
      <w:pPr>
        <w:jc w:val="center"/>
        <w:rPr>
          <w:b/>
        </w:rPr>
      </w:pPr>
      <w:r w:rsidRPr="00095F6D">
        <w:rPr>
          <w:b/>
        </w:rPr>
        <w:t>Section 6: Improvements to Asylum Procedure</w:t>
      </w:r>
    </w:p>
    <w:p w:rsidR="00095F6D" w:rsidRDefault="000C5495" w:rsidP="00B90275">
      <w:pPr>
        <w:pStyle w:val="ListParagraph"/>
        <w:numPr>
          <w:ilvl w:val="0"/>
          <w:numId w:val="7"/>
        </w:numPr>
        <w:ind w:left="360"/>
      </w:pPr>
      <w:r>
        <w:t>In general, c</w:t>
      </w:r>
      <w:r w:rsidR="00B90275" w:rsidRPr="00B90275">
        <w:t xml:space="preserve">hildren cannot be turned away </w:t>
      </w:r>
      <w:r>
        <w:t>or delayed from crossing</w:t>
      </w:r>
      <w:r w:rsidR="00B90275" w:rsidRPr="00B90275">
        <w:t xml:space="preserve"> the border</w:t>
      </w:r>
    </w:p>
    <w:p w:rsidR="00C260D5" w:rsidRDefault="00C260D5" w:rsidP="00C260D5">
      <w:pPr>
        <w:pStyle w:val="NoSpacing"/>
        <w:rPr>
          <w:rFonts w:ascii="Times New Roman" w:hAnsi="Times New Roman" w:cs="Times New Roman"/>
          <w:sz w:val="24"/>
          <w:szCs w:val="24"/>
          <w:u w:val="single"/>
        </w:rPr>
      </w:pPr>
    </w:p>
    <w:p w:rsidR="00C260D5" w:rsidRPr="00E467E9" w:rsidRDefault="00C260D5" w:rsidP="00C260D5">
      <w:pPr>
        <w:pStyle w:val="NoSpacing"/>
        <w:rPr>
          <w:rFonts w:ascii="Times New Roman" w:hAnsi="Times New Roman" w:cs="Times New Roman"/>
          <w:sz w:val="24"/>
          <w:szCs w:val="24"/>
          <w:u w:val="single"/>
        </w:rPr>
      </w:pPr>
      <w:r w:rsidRPr="00E467E9">
        <w:rPr>
          <w:rFonts w:ascii="Times New Roman" w:hAnsi="Times New Roman" w:cs="Times New Roman"/>
          <w:sz w:val="24"/>
          <w:szCs w:val="24"/>
          <w:u w:val="single"/>
        </w:rPr>
        <w:t>Prohibit Border Patrol Acting as Asylum Officers</w:t>
      </w:r>
    </w:p>
    <w:p w:rsidR="00C260D5" w:rsidRPr="005C3F40" w:rsidRDefault="00C260D5" w:rsidP="00C260D5">
      <w:pPr>
        <w:pStyle w:val="NoSpacing"/>
        <w:numPr>
          <w:ilvl w:val="0"/>
          <w:numId w:val="1"/>
        </w:numPr>
        <w:ind w:left="360"/>
        <w:rPr>
          <w:rFonts w:ascii="Times New Roman" w:hAnsi="Times New Roman" w:cs="Times New Roman"/>
          <w:sz w:val="24"/>
          <w:szCs w:val="24"/>
        </w:rPr>
      </w:pPr>
      <w:r w:rsidRPr="005C3F40">
        <w:rPr>
          <w:rFonts w:ascii="Times New Roman" w:eastAsia="Calibri" w:hAnsi="Times New Roman" w:cs="Times New Roman"/>
          <w:sz w:val="24"/>
          <w:szCs w:val="24"/>
        </w:rPr>
        <w:t>Change definition of an asylum officer in the INA to include only USCIS employees.</w:t>
      </w:r>
    </w:p>
    <w:p w:rsidR="00C260D5" w:rsidRDefault="00C260D5" w:rsidP="00C260D5"/>
    <w:p w:rsidR="00C260D5" w:rsidRPr="00E467E9" w:rsidRDefault="00C260D5" w:rsidP="00C260D5">
      <w:pPr>
        <w:pStyle w:val="NoSpacing"/>
        <w:rPr>
          <w:rFonts w:ascii="Times New Roman" w:hAnsi="Times New Roman" w:cs="Times New Roman"/>
          <w:sz w:val="24"/>
          <w:szCs w:val="24"/>
          <w:u w:val="single"/>
        </w:rPr>
      </w:pPr>
      <w:r w:rsidRPr="00E467E9">
        <w:rPr>
          <w:rFonts w:ascii="Times New Roman" w:hAnsi="Times New Roman" w:cs="Times New Roman"/>
          <w:sz w:val="24"/>
          <w:szCs w:val="24"/>
          <w:u w:val="single"/>
        </w:rPr>
        <w:t>USCIS Non-adversarial Asylum Processing</w:t>
      </w:r>
    </w:p>
    <w:p w:rsidR="00C260D5" w:rsidRPr="009B3434" w:rsidRDefault="00C260D5" w:rsidP="00C260D5">
      <w:pPr>
        <w:pStyle w:val="NoSpacing"/>
        <w:numPr>
          <w:ilvl w:val="0"/>
          <w:numId w:val="2"/>
        </w:numPr>
        <w:ind w:left="360"/>
        <w:rPr>
          <w:rFonts w:ascii="Times New Roman" w:hAnsi="Times New Roman" w:cs="Times New Roman"/>
          <w:sz w:val="24"/>
          <w:szCs w:val="24"/>
          <w:u w:val="single"/>
        </w:rPr>
      </w:pPr>
      <w:r>
        <w:rPr>
          <w:rFonts w:ascii="Times New Roman" w:hAnsi="Times New Roman" w:cs="Times New Roman"/>
          <w:sz w:val="24"/>
          <w:szCs w:val="24"/>
        </w:rPr>
        <w:lastRenderedPageBreak/>
        <w:t xml:space="preserve">Rescinds recent memo from USCIS that would make it harder for unaccompanied </w:t>
      </w:r>
      <w:r w:rsidRPr="00E467E9">
        <w:rPr>
          <w:rFonts w:ascii="Times New Roman" w:hAnsi="Times New Roman" w:cs="Times New Roman"/>
          <w:sz w:val="24"/>
          <w:szCs w:val="24"/>
        </w:rPr>
        <w:t>children to present asylum claims to USC</w:t>
      </w:r>
      <w:r>
        <w:rPr>
          <w:rFonts w:ascii="Times New Roman" w:hAnsi="Times New Roman" w:cs="Times New Roman"/>
          <w:sz w:val="24"/>
          <w:szCs w:val="24"/>
        </w:rPr>
        <w:t xml:space="preserve">IS in a non-adversarial setting. </w:t>
      </w:r>
    </w:p>
    <w:p w:rsidR="00C260D5" w:rsidRDefault="00C260D5" w:rsidP="00C260D5">
      <w:pPr>
        <w:pStyle w:val="NoSpacing"/>
        <w:rPr>
          <w:rFonts w:ascii="Times New Roman" w:hAnsi="Times New Roman" w:cs="Times New Roman"/>
          <w:sz w:val="24"/>
          <w:szCs w:val="24"/>
          <w:u w:val="single"/>
        </w:rPr>
      </w:pPr>
    </w:p>
    <w:p w:rsidR="00C260D5" w:rsidRPr="00E467E9" w:rsidRDefault="00C260D5" w:rsidP="00C260D5">
      <w:pPr>
        <w:pStyle w:val="NoSpacing"/>
        <w:rPr>
          <w:rFonts w:ascii="Times New Roman" w:hAnsi="Times New Roman" w:cs="Times New Roman"/>
          <w:i/>
          <w:sz w:val="24"/>
          <w:szCs w:val="24"/>
          <w:u w:val="single"/>
        </w:rPr>
      </w:pPr>
      <w:r w:rsidRPr="00E467E9">
        <w:rPr>
          <w:rFonts w:ascii="Times New Roman" w:hAnsi="Times New Roman" w:cs="Times New Roman"/>
          <w:sz w:val="24"/>
          <w:szCs w:val="24"/>
          <w:u w:val="single"/>
        </w:rPr>
        <w:t>Funding for Nonprofit Humanitarian/Respite Centers</w:t>
      </w:r>
    </w:p>
    <w:p w:rsidR="00C260D5" w:rsidRPr="005C3F40" w:rsidRDefault="00C260D5" w:rsidP="00C260D5">
      <w:pPr>
        <w:pStyle w:val="NoSpacing"/>
        <w:numPr>
          <w:ilvl w:val="0"/>
          <w:numId w:val="2"/>
        </w:numPr>
        <w:ind w:left="360"/>
        <w:rPr>
          <w:rFonts w:ascii="Times New Roman" w:hAnsi="Times New Roman" w:cs="Times New Roman"/>
          <w:sz w:val="24"/>
          <w:szCs w:val="24"/>
          <w:u w:val="single"/>
        </w:rPr>
      </w:pPr>
      <w:r w:rsidRPr="005C3F40">
        <w:rPr>
          <w:rFonts w:ascii="Times New Roman" w:hAnsi="Times New Roman" w:cs="Times New Roman"/>
          <w:sz w:val="24"/>
          <w:szCs w:val="24"/>
        </w:rPr>
        <w:t>$100 million per year to nonprofit respite centers and other providers caring for people released from DHS custody.</w:t>
      </w:r>
    </w:p>
    <w:p w:rsidR="000C5495" w:rsidRPr="00B90275" w:rsidRDefault="000C5495" w:rsidP="00C260D5">
      <w:pPr>
        <w:ind w:left="0" w:firstLine="0"/>
      </w:pPr>
    </w:p>
    <w:p w:rsidR="00C260D5" w:rsidRPr="00C260D5" w:rsidRDefault="00C260D5" w:rsidP="00C260D5">
      <w:pPr>
        <w:pStyle w:val="NoSpacing"/>
        <w:jc w:val="center"/>
        <w:rPr>
          <w:rFonts w:ascii="Times New Roman" w:hAnsi="Times New Roman" w:cs="Times New Roman"/>
          <w:b/>
          <w:sz w:val="24"/>
          <w:szCs w:val="24"/>
        </w:rPr>
      </w:pPr>
      <w:r w:rsidRPr="00C260D5">
        <w:rPr>
          <w:rFonts w:ascii="Times New Roman" w:hAnsi="Times New Roman" w:cs="Times New Roman"/>
          <w:b/>
          <w:sz w:val="24"/>
          <w:szCs w:val="24"/>
        </w:rPr>
        <w:t>Section</w:t>
      </w:r>
      <w:r>
        <w:rPr>
          <w:rFonts w:ascii="Times New Roman" w:hAnsi="Times New Roman" w:cs="Times New Roman"/>
          <w:b/>
          <w:sz w:val="24"/>
          <w:szCs w:val="24"/>
        </w:rPr>
        <w:t xml:space="preserve"> </w:t>
      </w:r>
      <w:r w:rsidRPr="00C260D5">
        <w:rPr>
          <w:rFonts w:ascii="Times New Roman" w:hAnsi="Times New Roman" w:cs="Times New Roman"/>
          <w:b/>
          <w:sz w:val="24"/>
          <w:szCs w:val="24"/>
        </w:rPr>
        <w:t>7: Access by Counsel at Detention Facilities</w:t>
      </w:r>
    </w:p>
    <w:p w:rsidR="00B90275" w:rsidRPr="00E467E9" w:rsidRDefault="00B90275" w:rsidP="00B90275">
      <w:pPr>
        <w:pStyle w:val="NoSpacing"/>
        <w:rPr>
          <w:rFonts w:ascii="Times New Roman" w:hAnsi="Times New Roman" w:cs="Times New Roman"/>
          <w:sz w:val="24"/>
          <w:szCs w:val="24"/>
          <w:u w:val="single"/>
        </w:rPr>
      </w:pPr>
      <w:r w:rsidRPr="00E467E9">
        <w:rPr>
          <w:rFonts w:ascii="Times New Roman" w:hAnsi="Times New Roman" w:cs="Times New Roman"/>
          <w:sz w:val="24"/>
          <w:szCs w:val="24"/>
          <w:u w:val="single"/>
        </w:rPr>
        <w:t>Legal Assistance</w:t>
      </w:r>
    </w:p>
    <w:p w:rsidR="002F638B" w:rsidRDefault="00757821" w:rsidP="00DF5F2E">
      <w:pPr>
        <w:pStyle w:val="NoSpacing"/>
        <w:numPr>
          <w:ilvl w:val="0"/>
          <w:numId w:val="1"/>
        </w:numPr>
        <w:ind w:left="360"/>
        <w:rPr>
          <w:rFonts w:ascii="Times New Roman" w:hAnsi="Times New Roman" w:cs="Times New Roman"/>
          <w:sz w:val="24"/>
          <w:szCs w:val="24"/>
        </w:rPr>
      </w:pPr>
      <w:r w:rsidRPr="00757821">
        <w:rPr>
          <w:rFonts w:ascii="Times New Roman" w:hAnsi="Times New Roman" w:cs="Times New Roman"/>
          <w:sz w:val="24"/>
          <w:szCs w:val="24"/>
        </w:rPr>
        <w:t>Fair Day in Court for Kids Act of 2019</w:t>
      </w:r>
      <w:r>
        <w:rPr>
          <w:rFonts w:ascii="Times New Roman" w:hAnsi="Times New Roman" w:cs="Times New Roman"/>
          <w:sz w:val="24"/>
          <w:szCs w:val="24"/>
        </w:rPr>
        <w:t xml:space="preserve"> </w:t>
      </w:r>
    </w:p>
    <w:p w:rsidR="002F638B" w:rsidRPr="002F638B" w:rsidRDefault="002F638B" w:rsidP="00DF5F2E">
      <w:pPr>
        <w:pStyle w:val="ListParagraph"/>
        <w:numPr>
          <w:ilvl w:val="1"/>
          <w:numId w:val="1"/>
        </w:numPr>
        <w:ind w:left="720"/>
        <w:rPr>
          <w:rFonts w:cs="Times New Roman"/>
          <w:szCs w:val="24"/>
        </w:rPr>
      </w:pPr>
      <w:r>
        <w:rPr>
          <w:rFonts w:cs="Times New Roman"/>
          <w:szCs w:val="24"/>
        </w:rPr>
        <w:t>This section</w:t>
      </w:r>
      <w:r w:rsidRPr="002F638B">
        <w:rPr>
          <w:rFonts w:cs="Times New Roman"/>
          <w:szCs w:val="24"/>
        </w:rPr>
        <w:t xml:space="preserve"> requires the Secretary of Homeland Security </w:t>
      </w:r>
      <w:r>
        <w:rPr>
          <w:rFonts w:cs="Times New Roman"/>
          <w:szCs w:val="24"/>
        </w:rPr>
        <w:t>to ensure</w:t>
      </w:r>
      <w:r w:rsidRPr="002F638B">
        <w:rPr>
          <w:rFonts w:cs="Times New Roman"/>
          <w:szCs w:val="24"/>
        </w:rPr>
        <w:t xml:space="preserve"> that unaccompanied alien children have access to counsel inside all detention, holding, and border facilities.</w:t>
      </w:r>
    </w:p>
    <w:p w:rsidR="00095F6D" w:rsidRPr="002F638B" w:rsidRDefault="002F638B" w:rsidP="002F638B">
      <w:pPr>
        <w:pStyle w:val="NoSpacing"/>
        <w:numPr>
          <w:ilvl w:val="0"/>
          <w:numId w:val="1"/>
        </w:numPr>
        <w:ind w:left="360"/>
        <w:rPr>
          <w:rFonts w:ascii="Times New Roman" w:hAnsi="Times New Roman" w:cs="Times New Roman"/>
          <w:sz w:val="24"/>
          <w:szCs w:val="24"/>
        </w:rPr>
      </w:pPr>
      <w:r>
        <w:rPr>
          <w:rFonts w:ascii="Times New Roman" w:hAnsi="Times New Roman" w:cs="Times New Roman"/>
          <w:color w:val="000000"/>
          <w:sz w:val="24"/>
          <w:szCs w:val="24"/>
        </w:rPr>
        <w:t xml:space="preserve">Require DHS to provide access to counsel for all detained people held in ICE, CBP, or HHS facilities, </w:t>
      </w:r>
      <w:r>
        <w:rPr>
          <w:rFonts w:ascii="Times New Roman" w:hAnsi="Times New Roman" w:cs="Times New Roman"/>
          <w:sz w:val="24"/>
          <w:szCs w:val="24"/>
        </w:rPr>
        <w:t xml:space="preserve">and authorize </w:t>
      </w:r>
      <w:r w:rsidR="00757821" w:rsidRPr="002F638B">
        <w:rPr>
          <w:rFonts w:ascii="Times New Roman" w:hAnsi="Times New Roman" w:cs="Times New Roman"/>
          <w:color w:val="000000"/>
          <w:sz w:val="24"/>
          <w:szCs w:val="24"/>
        </w:rPr>
        <w:t xml:space="preserve">$55 million </w:t>
      </w:r>
      <w:r>
        <w:rPr>
          <w:rFonts w:ascii="Times New Roman" w:hAnsi="Times New Roman" w:cs="Times New Roman"/>
          <w:color w:val="000000"/>
          <w:sz w:val="24"/>
          <w:szCs w:val="24"/>
        </w:rPr>
        <w:t>to pay for this expansion through</w:t>
      </w:r>
      <w:r w:rsidR="00757821" w:rsidRPr="002F638B">
        <w:rPr>
          <w:rFonts w:ascii="Times New Roman" w:hAnsi="Times New Roman" w:cs="Times New Roman"/>
          <w:color w:val="000000"/>
          <w:sz w:val="24"/>
          <w:szCs w:val="24"/>
        </w:rPr>
        <w:t xml:space="preserve"> the Legal Orientation Program (LOP). </w:t>
      </w:r>
    </w:p>
    <w:p w:rsidR="009B3434" w:rsidRDefault="009B3434"/>
    <w:p w:rsidR="002F638B" w:rsidRDefault="002F638B" w:rsidP="002F638B">
      <w:pPr>
        <w:jc w:val="center"/>
        <w:rPr>
          <w:b/>
        </w:rPr>
      </w:pPr>
      <w:r w:rsidRPr="00095F6D">
        <w:rPr>
          <w:b/>
        </w:rPr>
        <w:t xml:space="preserve">Section </w:t>
      </w:r>
      <w:r w:rsidR="00C260D5">
        <w:rPr>
          <w:b/>
        </w:rPr>
        <w:t>8</w:t>
      </w:r>
      <w:r w:rsidRPr="00095F6D">
        <w:rPr>
          <w:b/>
        </w:rPr>
        <w:t xml:space="preserve">: </w:t>
      </w:r>
      <w:r>
        <w:rPr>
          <w:b/>
        </w:rPr>
        <w:t>Immigration Court Improvements</w:t>
      </w:r>
      <w:r w:rsidRPr="00095F6D">
        <w:rPr>
          <w:b/>
        </w:rPr>
        <w:t xml:space="preserve"> </w:t>
      </w:r>
    </w:p>
    <w:p w:rsidR="002F638B" w:rsidRPr="00E467E9" w:rsidRDefault="002F638B" w:rsidP="002F638B">
      <w:pPr>
        <w:pStyle w:val="NoSpacing"/>
        <w:rPr>
          <w:rFonts w:ascii="Times New Roman" w:hAnsi="Times New Roman" w:cs="Times New Roman"/>
          <w:sz w:val="24"/>
          <w:szCs w:val="24"/>
          <w:u w:val="single"/>
        </w:rPr>
      </w:pPr>
      <w:r w:rsidRPr="00E467E9">
        <w:rPr>
          <w:rFonts w:ascii="Times New Roman" w:hAnsi="Times New Roman" w:cs="Times New Roman"/>
          <w:sz w:val="24"/>
          <w:szCs w:val="24"/>
          <w:u w:val="single"/>
        </w:rPr>
        <w:t>More Immigration Judges and Court Staff</w:t>
      </w:r>
    </w:p>
    <w:p w:rsidR="002F638B" w:rsidRDefault="002F638B" w:rsidP="002F638B">
      <w:pPr>
        <w:pStyle w:val="NoSpacing"/>
        <w:numPr>
          <w:ilvl w:val="0"/>
          <w:numId w:val="1"/>
        </w:numPr>
        <w:ind w:left="360"/>
        <w:rPr>
          <w:rFonts w:ascii="Times New Roman" w:hAnsi="Times New Roman" w:cs="Times New Roman"/>
          <w:sz w:val="24"/>
          <w:szCs w:val="24"/>
        </w:rPr>
      </w:pPr>
      <w:r w:rsidRPr="005C3F40">
        <w:rPr>
          <w:rFonts w:ascii="Times New Roman" w:hAnsi="Times New Roman" w:cs="Times New Roman"/>
          <w:sz w:val="24"/>
          <w:szCs w:val="24"/>
        </w:rPr>
        <w:t>Hire 75 more immigration judges and court staff (75 law clerks &amp; 300 support staff)</w:t>
      </w:r>
    </w:p>
    <w:p w:rsidR="002D73A2" w:rsidRDefault="00501122" w:rsidP="002F638B">
      <w:pPr>
        <w:pStyle w:val="NoSpacing"/>
        <w:numPr>
          <w:ilvl w:val="0"/>
          <w:numId w:val="1"/>
        </w:numPr>
        <w:ind w:left="360"/>
        <w:rPr>
          <w:rFonts w:ascii="Times New Roman" w:hAnsi="Times New Roman" w:cs="Times New Roman"/>
          <w:sz w:val="24"/>
          <w:szCs w:val="24"/>
        </w:rPr>
      </w:pPr>
      <w:r>
        <w:rPr>
          <w:rFonts w:ascii="Times New Roman" w:hAnsi="Times New Roman" w:cs="Times New Roman"/>
          <w:sz w:val="24"/>
          <w:szCs w:val="24"/>
        </w:rPr>
        <w:t>Prohibit n</w:t>
      </w:r>
      <w:r w:rsidR="002D73A2">
        <w:rPr>
          <w:rFonts w:ascii="Times New Roman" w:hAnsi="Times New Roman" w:cs="Times New Roman"/>
          <w:sz w:val="24"/>
          <w:szCs w:val="24"/>
        </w:rPr>
        <w:t>umeric judicial performance standards or other standards that could negatively impact the fair administration of justice by the immigration courts.</w:t>
      </w:r>
    </w:p>
    <w:p w:rsidR="00501122" w:rsidRPr="005C3F40" w:rsidRDefault="00501122" w:rsidP="002F638B">
      <w:pPr>
        <w:pStyle w:val="NoSpacing"/>
        <w:numPr>
          <w:ilvl w:val="0"/>
          <w:numId w:val="1"/>
        </w:numPr>
        <w:ind w:left="360"/>
        <w:rPr>
          <w:rFonts w:ascii="Times New Roman" w:hAnsi="Times New Roman" w:cs="Times New Roman"/>
          <w:sz w:val="24"/>
          <w:szCs w:val="24"/>
        </w:rPr>
      </w:pPr>
      <w:r>
        <w:rPr>
          <w:rFonts w:ascii="Times New Roman" w:hAnsi="Times New Roman" w:cs="Times New Roman"/>
          <w:sz w:val="24"/>
          <w:szCs w:val="24"/>
        </w:rPr>
        <w:t xml:space="preserve">Encourage merit based hiring on immigration </w:t>
      </w:r>
      <w:r w:rsidR="00C9781D">
        <w:rPr>
          <w:rFonts w:ascii="Times New Roman" w:hAnsi="Times New Roman" w:cs="Times New Roman"/>
          <w:sz w:val="24"/>
          <w:szCs w:val="24"/>
        </w:rPr>
        <w:t>judges</w:t>
      </w:r>
      <w:r>
        <w:rPr>
          <w:rFonts w:ascii="Times New Roman" w:hAnsi="Times New Roman" w:cs="Times New Roman"/>
          <w:sz w:val="24"/>
          <w:szCs w:val="24"/>
        </w:rPr>
        <w:t>.</w:t>
      </w:r>
    </w:p>
    <w:p w:rsidR="002F638B" w:rsidRDefault="002F638B" w:rsidP="002F638B">
      <w:pPr>
        <w:jc w:val="center"/>
        <w:rPr>
          <w:b/>
        </w:rPr>
      </w:pPr>
    </w:p>
    <w:p w:rsidR="002F638B" w:rsidRPr="002F638B" w:rsidRDefault="002F638B" w:rsidP="002F638B">
      <w:pPr>
        <w:jc w:val="center"/>
        <w:rPr>
          <w:b/>
        </w:rPr>
      </w:pPr>
      <w:r w:rsidRPr="00095F6D">
        <w:rPr>
          <w:b/>
        </w:rPr>
        <w:t xml:space="preserve">Section </w:t>
      </w:r>
      <w:r w:rsidR="00C260D5">
        <w:rPr>
          <w:b/>
        </w:rPr>
        <w:t>9</w:t>
      </w:r>
      <w:r w:rsidRPr="00095F6D">
        <w:rPr>
          <w:b/>
        </w:rPr>
        <w:t xml:space="preserve">: </w:t>
      </w:r>
      <w:r>
        <w:rPr>
          <w:b/>
        </w:rPr>
        <w:t>Accountability and Oversight</w:t>
      </w:r>
    </w:p>
    <w:p w:rsidR="002F638B" w:rsidRPr="00E467E9" w:rsidRDefault="002F638B" w:rsidP="002F638B">
      <w:pPr>
        <w:pStyle w:val="NoSpacing"/>
        <w:rPr>
          <w:rFonts w:ascii="Times New Roman" w:hAnsi="Times New Roman" w:cs="Times New Roman"/>
          <w:sz w:val="24"/>
          <w:szCs w:val="24"/>
          <w:u w:val="single"/>
        </w:rPr>
      </w:pPr>
      <w:r w:rsidRPr="00E467E9">
        <w:rPr>
          <w:rFonts w:ascii="Times New Roman" w:hAnsi="Times New Roman" w:cs="Times New Roman"/>
          <w:sz w:val="24"/>
          <w:szCs w:val="24"/>
          <w:u w:val="single"/>
        </w:rPr>
        <w:t>Data Reporting and Transparency</w:t>
      </w:r>
    </w:p>
    <w:p w:rsidR="00DF5F2E" w:rsidRDefault="002F638B" w:rsidP="002F638B">
      <w:pPr>
        <w:pStyle w:val="NoSpacing"/>
        <w:numPr>
          <w:ilvl w:val="0"/>
          <w:numId w:val="2"/>
        </w:numPr>
        <w:ind w:left="360"/>
        <w:rPr>
          <w:rFonts w:ascii="Times New Roman" w:hAnsi="Times New Roman" w:cs="Times New Roman"/>
          <w:sz w:val="24"/>
          <w:szCs w:val="24"/>
        </w:rPr>
      </w:pPr>
      <w:r w:rsidRPr="00E467E9">
        <w:rPr>
          <w:rFonts w:ascii="Times New Roman" w:hAnsi="Times New Roman" w:cs="Times New Roman"/>
          <w:sz w:val="24"/>
          <w:szCs w:val="24"/>
        </w:rPr>
        <w:t xml:space="preserve">Require weekly </w:t>
      </w:r>
      <w:r w:rsidR="00DF5F2E">
        <w:rPr>
          <w:rFonts w:ascii="Times New Roman" w:hAnsi="Times New Roman" w:cs="Times New Roman"/>
          <w:sz w:val="24"/>
          <w:szCs w:val="24"/>
        </w:rPr>
        <w:t>reporting to Congress</w:t>
      </w:r>
      <w:r w:rsidRPr="00E467E9">
        <w:rPr>
          <w:rFonts w:ascii="Times New Roman" w:hAnsi="Times New Roman" w:cs="Times New Roman"/>
          <w:sz w:val="24"/>
          <w:szCs w:val="24"/>
        </w:rPr>
        <w:t xml:space="preserve"> on total number of children in custody at month end, broken out by age, by custody agency, by detention location, by average length of stay; number of children separated from family members at the end of each month; number of pregnant women in custody at month end, broken out by custody agency, by detention location; average duration of MPP wait time in Mexico, by month.</w:t>
      </w:r>
      <w:r w:rsidR="00DF5F2E">
        <w:rPr>
          <w:rFonts w:ascii="Times New Roman" w:hAnsi="Times New Roman" w:cs="Times New Roman"/>
          <w:sz w:val="24"/>
          <w:szCs w:val="24"/>
        </w:rPr>
        <w:t xml:space="preserve"> </w:t>
      </w:r>
    </w:p>
    <w:p w:rsidR="002F638B" w:rsidRPr="00E467E9" w:rsidRDefault="00DF5F2E" w:rsidP="00DF5F2E">
      <w:pPr>
        <w:pStyle w:val="NoSpacing"/>
        <w:numPr>
          <w:ilvl w:val="1"/>
          <w:numId w:val="2"/>
        </w:numPr>
        <w:ind w:left="720"/>
        <w:rPr>
          <w:rFonts w:ascii="Times New Roman" w:hAnsi="Times New Roman" w:cs="Times New Roman"/>
          <w:sz w:val="24"/>
          <w:szCs w:val="24"/>
        </w:rPr>
      </w:pPr>
      <w:r>
        <w:rPr>
          <w:rFonts w:ascii="Times New Roman" w:hAnsi="Times New Roman" w:cs="Times New Roman"/>
          <w:sz w:val="24"/>
          <w:szCs w:val="24"/>
        </w:rPr>
        <w:t>A monthly summary of this report will be made public on the DHS website.</w:t>
      </w:r>
    </w:p>
    <w:p w:rsidR="002F638B" w:rsidRPr="00E467E9" w:rsidRDefault="002F638B" w:rsidP="002F638B">
      <w:pPr>
        <w:pStyle w:val="NoSpacing"/>
        <w:rPr>
          <w:rFonts w:ascii="Times New Roman" w:hAnsi="Times New Roman" w:cs="Times New Roman"/>
          <w:bCs/>
          <w:sz w:val="24"/>
          <w:szCs w:val="24"/>
        </w:rPr>
      </w:pPr>
    </w:p>
    <w:p w:rsidR="002F638B" w:rsidRPr="00E467E9" w:rsidRDefault="002F638B" w:rsidP="002F638B">
      <w:pPr>
        <w:pStyle w:val="NoSpacing"/>
        <w:rPr>
          <w:rFonts w:ascii="Times New Roman" w:hAnsi="Times New Roman" w:cs="Times New Roman"/>
          <w:sz w:val="24"/>
          <w:szCs w:val="24"/>
          <w:u w:val="single"/>
        </w:rPr>
      </w:pPr>
      <w:r w:rsidRPr="00E467E9">
        <w:rPr>
          <w:rFonts w:ascii="Times New Roman" w:hAnsi="Times New Roman" w:cs="Times New Roman"/>
          <w:sz w:val="24"/>
          <w:szCs w:val="24"/>
          <w:u w:val="single"/>
        </w:rPr>
        <w:t>Congressional Access to ORR, ICE, and CBP Facilities</w:t>
      </w:r>
    </w:p>
    <w:p w:rsidR="002F638B" w:rsidRPr="00E467E9" w:rsidRDefault="002F638B" w:rsidP="002F638B">
      <w:pPr>
        <w:pStyle w:val="NoSpacing"/>
        <w:numPr>
          <w:ilvl w:val="0"/>
          <w:numId w:val="1"/>
        </w:numPr>
        <w:ind w:left="360"/>
        <w:rPr>
          <w:rFonts w:ascii="Times New Roman" w:hAnsi="Times New Roman" w:cs="Times New Roman"/>
          <w:sz w:val="24"/>
          <w:szCs w:val="24"/>
        </w:rPr>
      </w:pPr>
      <w:r w:rsidRPr="00E467E9">
        <w:rPr>
          <w:rFonts w:ascii="Times New Roman" w:hAnsi="Times New Roman" w:cs="Times New Roman"/>
          <w:sz w:val="24"/>
          <w:szCs w:val="24"/>
        </w:rPr>
        <w:t xml:space="preserve">Allow Members of Congress and accompanying staff and credentialed press (without cameras) to visit any facility with 24 hour notice. </w:t>
      </w:r>
    </w:p>
    <w:p w:rsidR="002F638B" w:rsidRDefault="002F638B"/>
    <w:sectPr w:rsidR="002F63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C083E"/>
    <w:multiLevelType w:val="hybridMultilevel"/>
    <w:tmpl w:val="D47E7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0B6632"/>
    <w:multiLevelType w:val="hybridMultilevel"/>
    <w:tmpl w:val="A0160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7E6146"/>
    <w:multiLevelType w:val="hybridMultilevel"/>
    <w:tmpl w:val="58A8A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2F041B"/>
    <w:multiLevelType w:val="hybridMultilevel"/>
    <w:tmpl w:val="7CF08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023B2A"/>
    <w:multiLevelType w:val="hybridMultilevel"/>
    <w:tmpl w:val="16D09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6920C9"/>
    <w:multiLevelType w:val="hybridMultilevel"/>
    <w:tmpl w:val="02640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B142BB"/>
    <w:multiLevelType w:val="hybridMultilevel"/>
    <w:tmpl w:val="79C4F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7D835BA"/>
    <w:multiLevelType w:val="hybridMultilevel"/>
    <w:tmpl w:val="A8566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EF7181"/>
    <w:multiLevelType w:val="hybridMultilevel"/>
    <w:tmpl w:val="C2387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CE1D87"/>
    <w:multiLevelType w:val="hybridMultilevel"/>
    <w:tmpl w:val="FD52C0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4"/>
  </w:num>
  <w:num w:numId="4">
    <w:abstractNumId w:val="5"/>
  </w:num>
  <w:num w:numId="5">
    <w:abstractNumId w:val="1"/>
  </w:num>
  <w:num w:numId="6">
    <w:abstractNumId w:val="3"/>
  </w:num>
  <w:num w:numId="7">
    <w:abstractNumId w:val="8"/>
  </w:num>
  <w:num w:numId="8">
    <w:abstractNumId w:val="0"/>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8AD"/>
    <w:rsid w:val="00095F6D"/>
    <w:rsid w:val="000C5495"/>
    <w:rsid w:val="001507EA"/>
    <w:rsid w:val="002227EB"/>
    <w:rsid w:val="002B5522"/>
    <w:rsid w:val="002D73A2"/>
    <w:rsid w:val="002F638B"/>
    <w:rsid w:val="004574EF"/>
    <w:rsid w:val="00501122"/>
    <w:rsid w:val="006018AD"/>
    <w:rsid w:val="006367E4"/>
    <w:rsid w:val="00757821"/>
    <w:rsid w:val="00803F5D"/>
    <w:rsid w:val="008518CD"/>
    <w:rsid w:val="009A16A3"/>
    <w:rsid w:val="009A49B7"/>
    <w:rsid w:val="009B3434"/>
    <w:rsid w:val="00B90275"/>
    <w:rsid w:val="00BF5DFF"/>
    <w:rsid w:val="00C260D5"/>
    <w:rsid w:val="00C26AE3"/>
    <w:rsid w:val="00C9781D"/>
    <w:rsid w:val="00CA6979"/>
    <w:rsid w:val="00D300C2"/>
    <w:rsid w:val="00DB0FF7"/>
    <w:rsid w:val="00DF5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603E"/>
  <w15:chartTrackingRefBased/>
  <w15:docId w15:val="{FE80A133-A864-437F-8BE9-01E4F72A2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ind w:left="36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EF"/>
    <w:pPr>
      <w:spacing w:line="240" w:lineRule="auto"/>
    </w:pPr>
    <w:rPr>
      <w:rFonts w:ascii="Times New Roman" w:hAnsi="Times New Roman"/>
      <w:sz w:val="24"/>
    </w:rPr>
  </w:style>
  <w:style w:type="paragraph" w:styleId="Heading1">
    <w:name w:val="heading 1"/>
    <w:basedOn w:val="Normal"/>
    <w:next w:val="Normal"/>
    <w:link w:val="Heading1Char"/>
    <w:uiPriority w:val="9"/>
    <w:qFormat/>
    <w:rsid w:val="004574EF"/>
    <w:pPr>
      <w:keepNext/>
      <w:keepLines/>
      <w:spacing w:before="240"/>
      <w:outlineLvl w:val="0"/>
    </w:pPr>
    <w:rPr>
      <w:rFonts w:eastAsiaTheme="majorEastAsia" w:cstheme="majorBidi"/>
      <w:color w:val="368AA2"/>
      <w:sz w:val="32"/>
      <w:szCs w:val="32"/>
    </w:rPr>
  </w:style>
  <w:style w:type="paragraph" w:styleId="Heading2">
    <w:name w:val="heading 2"/>
    <w:basedOn w:val="Normal"/>
    <w:next w:val="Normal"/>
    <w:link w:val="Heading2Char"/>
    <w:uiPriority w:val="9"/>
    <w:semiHidden/>
    <w:unhideWhenUsed/>
    <w:qFormat/>
    <w:rsid w:val="004574EF"/>
    <w:pPr>
      <w:keepNext/>
      <w:keepLines/>
      <w:spacing w:before="40"/>
      <w:outlineLvl w:val="1"/>
    </w:pPr>
    <w:rPr>
      <w:rFonts w:eastAsiaTheme="majorEastAsia" w:cstheme="majorBidi"/>
      <w:color w:val="93A42A"/>
      <w:sz w:val="26"/>
      <w:szCs w:val="26"/>
    </w:rPr>
  </w:style>
  <w:style w:type="paragraph" w:styleId="Heading3">
    <w:name w:val="heading 3"/>
    <w:basedOn w:val="Normal"/>
    <w:next w:val="Normal"/>
    <w:link w:val="Heading3Char"/>
    <w:uiPriority w:val="9"/>
    <w:semiHidden/>
    <w:unhideWhenUsed/>
    <w:qFormat/>
    <w:rsid w:val="004574EF"/>
    <w:pPr>
      <w:keepNext/>
      <w:keepLines/>
      <w:spacing w:before="40"/>
      <w:outlineLvl w:val="2"/>
    </w:pPr>
    <w:rPr>
      <w:rFonts w:eastAsiaTheme="majorEastAsia" w:cstheme="majorBidi"/>
      <w:szCs w:val="24"/>
      <w:u w:val="single"/>
    </w:rPr>
  </w:style>
  <w:style w:type="paragraph" w:styleId="Heading4">
    <w:name w:val="heading 4"/>
    <w:basedOn w:val="Normal"/>
    <w:next w:val="Normal"/>
    <w:link w:val="Heading4Char"/>
    <w:uiPriority w:val="9"/>
    <w:semiHidden/>
    <w:unhideWhenUsed/>
    <w:qFormat/>
    <w:rsid w:val="004574EF"/>
    <w:pPr>
      <w:keepNext/>
      <w:keepLines/>
      <w:spacing w:before="4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4EF"/>
    <w:rPr>
      <w:rFonts w:ascii="Times New Roman" w:eastAsiaTheme="majorEastAsia" w:hAnsi="Times New Roman" w:cstheme="majorBidi"/>
      <w:color w:val="368AA2"/>
      <w:sz w:val="32"/>
      <w:szCs w:val="32"/>
    </w:rPr>
  </w:style>
  <w:style w:type="character" w:customStyle="1" w:styleId="Heading2Char">
    <w:name w:val="Heading 2 Char"/>
    <w:basedOn w:val="DefaultParagraphFont"/>
    <w:link w:val="Heading2"/>
    <w:uiPriority w:val="9"/>
    <w:semiHidden/>
    <w:rsid w:val="004574EF"/>
    <w:rPr>
      <w:rFonts w:ascii="Times New Roman" w:eastAsiaTheme="majorEastAsia" w:hAnsi="Times New Roman" w:cstheme="majorBidi"/>
      <w:color w:val="93A42A"/>
      <w:sz w:val="26"/>
      <w:szCs w:val="26"/>
    </w:rPr>
  </w:style>
  <w:style w:type="character" w:customStyle="1" w:styleId="Heading3Char">
    <w:name w:val="Heading 3 Char"/>
    <w:basedOn w:val="DefaultParagraphFont"/>
    <w:link w:val="Heading3"/>
    <w:uiPriority w:val="9"/>
    <w:semiHidden/>
    <w:rsid w:val="004574EF"/>
    <w:rPr>
      <w:rFonts w:ascii="Times New Roman" w:eastAsiaTheme="majorEastAsia" w:hAnsi="Times New Roman" w:cstheme="majorBidi"/>
      <w:sz w:val="24"/>
      <w:szCs w:val="24"/>
      <w:u w:val="single"/>
    </w:rPr>
  </w:style>
  <w:style w:type="character" w:customStyle="1" w:styleId="Heading4Char">
    <w:name w:val="Heading 4 Char"/>
    <w:basedOn w:val="DefaultParagraphFont"/>
    <w:link w:val="Heading4"/>
    <w:uiPriority w:val="9"/>
    <w:semiHidden/>
    <w:rsid w:val="004574EF"/>
    <w:rPr>
      <w:rFonts w:ascii="Times New Roman" w:eastAsiaTheme="majorEastAsia" w:hAnsi="Times New Roman" w:cstheme="majorBidi"/>
      <w:b/>
      <w:i/>
      <w:iCs/>
      <w:sz w:val="24"/>
    </w:rPr>
  </w:style>
  <w:style w:type="paragraph" w:styleId="Title">
    <w:name w:val="Title"/>
    <w:basedOn w:val="Normal"/>
    <w:next w:val="Normal"/>
    <w:link w:val="TitleChar"/>
    <w:uiPriority w:val="10"/>
    <w:qFormat/>
    <w:rsid w:val="004574EF"/>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4574EF"/>
    <w:rPr>
      <w:rFonts w:ascii="Times New Roman" w:eastAsiaTheme="majorEastAsia" w:hAnsi="Times New Roman" w:cstheme="majorBidi"/>
      <w:spacing w:val="-10"/>
      <w:kern w:val="28"/>
      <w:sz w:val="56"/>
      <w:szCs w:val="56"/>
    </w:rPr>
  </w:style>
  <w:style w:type="paragraph" w:styleId="Subtitle">
    <w:name w:val="Subtitle"/>
    <w:basedOn w:val="Normal"/>
    <w:next w:val="Normal"/>
    <w:link w:val="SubtitleChar"/>
    <w:uiPriority w:val="11"/>
    <w:qFormat/>
    <w:rsid w:val="004574EF"/>
    <w:pPr>
      <w:numPr>
        <w:ilvl w:val="1"/>
      </w:numPr>
      <w:ind w:left="360" w:hanging="360"/>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4574EF"/>
    <w:rPr>
      <w:rFonts w:ascii="Times New Roman" w:eastAsiaTheme="minorEastAsia" w:hAnsi="Times New Roman"/>
      <w:color w:val="5A5A5A" w:themeColor="text1" w:themeTint="A5"/>
      <w:spacing w:val="15"/>
    </w:rPr>
  </w:style>
  <w:style w:type="character" w:styleId="Emphasis">
    <w:name w:val="Emphasis"/>
    <w:basedOn w:val="DefaultParagraphFont"/>
    <w:uiPriority w:val="20"/>
    <w:qFormat/>
    <w:rsid w:val="004574EF"/>
    <w:rPr>
      <w:rFonts w:ascii="Times New Roman" w:hAnsi="Times New Roman"/>
      <w:i/>
      <w:iCs/>
    </w:rPr>
  </w:style>
  <w:style w:type="paragraph" w:styleId="Quote">
    <w:name w:val="Quote"/>
    <w:basedOn w:val="Normal"/>
    <w:next w:val="Normal"/>
    <w:link w:val="QuoteChar"/>
    <w:uiPriority w:val="29"/>
    <w:qFormat/>
    <w:rsid w:val="004574E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574EF"/>
    <w:rPr>
      <w:rFonts w:ascii="Times New Roman" w:hAnsi="Times New Roman"/>
      <w:i/>
      <w:iCs/>
      <w:color w:val="404040" w:themeColor="text1" w:themeTint="BF"/>
      <w:sz w:val="24"/>
    </w:rPr>
  </w:style>
  <w:style w:type="paragraph" w:styleId="IntenseQuote">
    <w:name w:val="Intense Quote"/>
    <w:basedOn w:val="Normal"/>
    <w:next w:val="Normal"/>
    <w:link w:val="IntenseQuoteChar"/>
    <w:uiPriority w:val="30"/>
    <w:qFormat/>
    <w:rsid w:val="004574EF"/>
    <w:pPr>
      <w:pBdr>
        <w:top w:val="single" w:sz="4" w:space="10" w:color="5B9BD5" w:themeColor="accent1"/>
        <w:bottom w:val="single" w:sz="4" w:space="10" w:color="5B9BD5" w:themeColor="accent1"/>
      </w:pBdr>
      <w:spacing w:before="360" w:after="360"/>
      <w:ind w:left="864" w:right="864"/>
      <w:jc w:val="center"/>
    </w:pPr>
    <w:rPr>
      <w:i/>
      <w:iCs/>
      <w:color w:val="368AA2"/>
    </w:rPr>
  </w:style>
  <w:style w:type="character" w:customStyle="1" w:styleId="IntenseQuoteChar">
    <w:name w:val="Intense Quote Char"/>
    <w:basedOn w:val="DefaultParagraphFont"/>
    <w:link w:val="IntenseQuote"/>
    <w:uiPriority w:val="30"/>
    <w:rsid w:val="004574EF"/>
    <w:rPr>
      <w:rFonts w:ascii="Times New Roman" w:hAnsi="Times New Roman"/>
      <w:i/>
      <w:iCs/>
      <w:color w:val="368AA2"/>
      <w:sz w:val="24"/>
    </w:rPr>
  </w:style>
  <w:style w:type="character" w:styleId="SubtleEmphasis">
    <w:name w:val="Subtle Emphasis"/>
    <w:basedOn w:val="DefaultParagraphFont"/>
    <w:uiPriority w:val="19"/>
    <w:qFormat/>
    <w:rsid w:val="004574EF"/>
    <w:rPr>
      <w:rFonts w:ascii="Times New Roman" w:hAnsi="Times New Roman"/>
      <w:i/>
      <w:iCs/>
      <w:color w:val="404040" w:themeColor="text1" w:themeTint="BF"/>
    </w:rPr>
  </w:style>
  <w:style w:type="character" w:styleId="IntenseEmphasis">
    <w:name w:val="Intense Emphasis"/>
    <w:basedOn w:val="DefaultParagraphFont"/>
    <w:uiPriority w:val="21"/>
    <w:qFormat/>
    <w:rsid w:val="004574EF"/>
    <w:rPr>
      <w:rFonts w:ascii="Times New Roman" w:hAnsi="Times New Roman"/>
      <w:b/>
      <w:i/>
      <w:iCs/>
      <w:color w:val="93A42A"/>
    </w:rPr>
  </w:style>
  <w:style w:type="character" w:styleId="Strong">
    <w:name w:val="Strong"/>
    <w:basedOn w:val="DefaultParagraphFont"/>
    <w:uiPriority w:val="22"/>
    <w:qFormat/>
    <w:rsid w:val="004574EF"/>
    <w:rPr>
      <w:rFonts w:ascii="Times New Roman" w:hAnsi="Times New Roman"/>
      <w:b/>
      <w:bCs/>
    </w:rPr>
  </w:style>
  <w:style w:type="character" w:styleId="IntenseReference">
    <w:name w:val="Intense Reference"/>
    <w:basedOn w:val="DefaultParagraphFont"/>
    <w:uiPriority w:val="32"/>
    <w:qFormat/>
    <w:rsid w:val="004574EF"/>
    <w:rPr>
      <w:b/>
      <w:bCs/>
      <w:smallCaps/>
      <w:color w:val="5B9BD5" w:themeColor="accent1"/>
      <w:spacing w:val="5"/>
    </w:rPr>
  </w:style>
  <w:style w:type="paragraph" w:styleId="NoSpacing">
    <w:name w:val="No Spacing"/>
    <w:uiPriority w:val="1"/>
    <w:qFormat/>
    <w:rsid w:val="00095F6D"/>
    <w:pPr>
      <w:spacing w:line="240" w:lineRule="auto"/>
      <w:ind w:left="0" w:firstLine="0"/>
    </w:pPr>
    <w:rPr>
      <w:rFonts w:ascii="Calibri" w:hAnsi="Calibri" w:cs="Calibri"/>
    </w:rPr>
  </w:style>
  <w:style w:type="paragraph" w:styleId="ListParagraph">
    <w:name w:val="List Paragraph"/>
    <w:basedOn w:val="Normal"/>
    <w:uiPriority w:val="34"/>
    <w:qFormat/>
    <w:rsid w:val="00095F6D"/>
    <w:pPr>
      <w:ind w:left="720"/>
      <w:contextualSpacing/>
    </w:pPr>
  </w:style>
  <w:style w:type="paragraph" w:styleId="BalloonText">
    <w:name w:val="Balloon Text"/>
    <w:basedOn w:val="Normal"/>
    <w:link w:val="BalloonTextChar"/>
    <w:uiPriority w:val="99"/>
    <w:semiHidden/>
    <w:unhideWhenUsed/>
    <w:rsid w:val="00B902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275"/>
    <w:rPr>
      <w:rFonts w:ascii="Segoe UI" w:hAnsi="Segoe UI" w:cs="Segoe UI"/>
      <w:sz w:val="18"/>
      <w:szCs w:val="18"/>
    </w:rPr>
  </w:style>
  <w:style w:type="character" w:styleId="CommentReference">
    <w:name w:val="annotation reference"/>
    <w:basedOn w:val="DefaultParagraphFont"/>
    <w:uiPriority w:val="99"/>
    <w:semiHidden/>
    <w:unhideWhenUsed/>
    <w:rsid w:val="008518CD"/>
    <w:rPr>
      <w:sz w:val="16"/>
      <w:szCs w:val="16"/>
    </w:rPr>
  </w:style>
  <w:style w:type="paragraph" w:styleId="CommentText">
    <w:name w:val="annotation text"/>
    <w:basedOn w:val="Normal"/>
    <w:link w:val="CommentTextChar"/>
    <w:uiPriority w:val="99"/>
    <w:semiHidden/>
    <w:unhideWhenUsed/>
    <w:rsid w:val="008518CD"/>
    <w:rPr>
      <w:sz w:val="20"/>
      <w:szCs w:val="20"/>
    </w:rPr>
  </w:style>
  <w:style w:type="character" w:customStyle="1" w:styleId="CommentTextChar">
    <w:name w:val="Comment Text Char"/>
    <w:basedOn w:val="DefaultParagraphFont"/>
    <w:link w:val="CommentText"/>
    <w:uiPriority w:val="99"/>
    <w:semiHidden/>
    <w:rsid w:val="008518C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518CD"/>
    <w:rPr>
      <w:b/>
      <w:bCs/>
    </w:rPr>
  </w:style>
  <w:style w:type="character" w:customStyle="1" w:styleId="CommentSubjectChar">
    <w:name w:val="Comment Subject Char"/>
    <w:basedOn w:val="CommentTextChar"/>
    <w:link w:val="CommentSubject"/>
    <w:uiPriority w:val="99"/>
    <w:semiHidden/>
    <w:rsid w:val="008518CD"/>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637498">
      <w:bodyDiv w:val="1"/>
      <w:marLeft w:val="0"/>
      <w:marRight w:val="0"/>
      <w:marTop w:val="0"/>
      <w:marBottom w:val="0"/>
      <w:divBdr>
        <w:top w:val="none" w:sz="0" w:space="0" w:color="auto"/>
        <w:left w:val="none" w:sz="0" w:space="0" w:color="auto"/>
        <w:bottom w:val="none" w:sz="0" w:space="0" w:color="auto"/>
        <w:right w:val="none" w:sz="0" w:space="0" w:color="auto"/>
      </w:divBdr>
    </w:div>
    <w:div w:id="94758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87529-5D5A-4672-A927-D2CF7FCF9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1041</Words>
  <Characters>5936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Booker, Meredith (Merkley)</dc:creator>
  <cp:keywords/>
  <dc:description/>
  <cp:lastModifiedBy>Traylor, Matthew (Merkley)</cp:lastModifiedBy>
  <cp:revision>8</cp:revision>
  <cp:lastPrinted>2019-06-26T15:11:00Z</cp:lastPrinted>
  <dcterms:created xsi:type="dcterms:W3CDTF">2019-06-27T18:56:00Z</dcterms:created>
  <dcterms:modified xsi:type="dcterms:W3CDTF">2019-07-10T19:50:00Z</dcterms:modified>
</cp:coreProperties>
</file>